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:rsidR="00FA757D" w:rsidRPr="00956544" w:rsidRDefault="00FA757D" w:rsidP="00564262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47CBE" w:rsidRPr="0080587E" w:rsidRDefault="00AF063D" w:rsidP="00F47CB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Opcja nr 1: </w:t>
      </w:r>
      <w:r w:rsidR="00355204" w:rsidRPr="0080587E">
        <w:rPr>
          <w:rFonts w:ascii="Arial" w:hAnsi="Arial" w:cs="Arial"/>
          <w:bCs/>
          <w:sz w:val="22"/>
          <w:szCs w:val="22"/>
        </w:rPr>
        <w:t xml:space="preserve">Wykonanie modernizacji </w:t>
      </w:r>
      <w:r w:rsidR="0057505C" w:rsidRPr="0080587E">
        <w:rPr>
          <w:rFonts w:ascii="Arial" w:hAnsi="Arial" w:cs="Arial"/>
          <w:bCs/>
          <w:sz w:val="22"/>
          <w:szCs w:val="22"/>
        </w:rPr>
        <w:t xml:space="preserve">jednego </w:t>
      </w:r>
      <w:r w:rsidR="00355204" w:rsidRPr="0080587E">
        <w:rPr>
          <w:rFonts w:ascii="Arial" w:hAnsi="Arial" w:cs="Arial"/>
          <w:bCs/>
          <w:sz w:val="22"/>
          <w:szCs w:val="22"/>
        </w:rPr>
        <w:t>dźwigu osobowego (wind</w:t>
      </w:r>
      <w:r w:rsidR="0057505C" w:rsidRPr="0080587E">
        <w:rPr>
          <w:rFonts w:ascii="Arial" w:hAnsi="Arial" w:cs="Arial"/>
          <w:bCs/>
          <w:sz w:val="22"/>
          <w:szCs w:val="22"/>
        </w:rPr>
        <w:t>a mała</w:t>
      </w:r>
      <w:r w:rsidR="00355204" w:rsidRPr="0080587E">
        <w:rPr>
          <w:rFonts w:ascii="Arial" w:hAnsi="Arial" w:cs="Arial"/>
          <w:bCs/>
          <w:sz w:val="22"/>
          <w:szCs w:val="22"/>
        </w:rPr>
        <w:t>) znajdującego</w:t>
      </w:r>
      <w:r w:rsidRPr="0080587E">
        <w:rPr>
          <w:rFonts w:ascii="Arial" w:hAnsi="Arial" w:cs="Arial"/>
          <w:bCs/>
          <w:sz w:val="22"/>
          <w:szCs w:val="22"/>
        </w:rPr>
        <w:t xml:space="preserve"> się w budynku „C” SP ZOZ MSWiA w Koszalinie, ul. Szpitalna 2</w:t>
      </w:r>
      <w:r w:rsidR="00355204" w:rsidRPr="0080587E">
        <w:rPr>
          <w:rFonts w:ascii="Arial" w:hAnsi="Arial" w:cs="Arial"/>
          <w:bCs/>
          <w:sz w:val="22"/>
          <w:szCs w:val="22"/>
        </w:rPr>
        <w:t>.</w:t>
      </w:r>
    </w:p>
    <w:p w:rsidR="003F00FF" w:rsidRPr="00F47CBE" w:rsidRDefault="003F00FF" w:rsidP="00F47CBE">
      <w:pPr>
        <w:jc w:val="both"/>
        <w:rPr>
          <w:rFonts w:ascii="Arial" w:hAnsi="Arial" w:cs="Arial"/>
          <w:sz w:val="22"/>
          <w:szCs w:val="22"/>
        </w:rPr>
      </w:pPr>
    </w:p>
    <w:p w:rsidR="006677B7" w:rsidRPr="00F47CBE" w:rsidRDefault="00D27540" w:rsidP="00FA241A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CA27B1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772606" w:rsidRPr="00F47CBE">
        <w:rPr>
          <w:rFonts w:ascii="Arial" w:hAnsi="Arial" w:cs="Arial"/>
          <w:color w:val="000000"/>
          <w:sz w:val="22"/>
          <w:szCs w:val="22"/>
        </w:rPr>
        <w:t>za cenę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:rsidR="00F47CBE" w:rsidRPr="00F47CBE" w:rsidRDefault="00F47CBE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 netto: ………………………… (słownie:…………………………….)</w:t>
      </w:r>
    </w:p>
    <w:p w:rsidR="00F47CBE" w:rsidRDefault="00F47CBE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  <w:r w:rsidR="00CB3D46">
        <w:rPr>
          <w:rFonts w:ascii="Arial" w:hAnsi="Arial" w:cs="Arial"/>
          <w:color w:val="000000"/>
          <w:sz w:val="22"/>
          <w:szCs w:val="22"/>
        </w:rPr>
        <w:t>.</w:t>
      </w:r>
    </w:p>
    <w:p w:rsidR="00AF063D" w:rsidRDefault="00AF063D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AF063D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6"/>
          <w:szCs w:val="26"/>
          <w:vertAlign w:val="superscript"/>
        </w:rPr>
      </w:pPr>
    </w:p>
    <w:p w:rsidR="00AF063D" w:rsidRPr="00AF063D" w:rsidRDefault="00AF063D" w:rsidP="00AF063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87E">
        <w:rPr>
          <w:rFonts w:ascii="Arial" w:hAnsi="Arial" w:cs="Arial"/>
          <w:b/>
          <w:bCs/>
          <w:color w:val="000000"/>
          <w:sz w:val="22"/>
          <w:szCs w:val="22"/>
        </w:rPr>
        <w:t>2. Opcja nr 2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0587E">
        <w:rPr>
          <w:rFonts w:ascii="Arial" w:hAnsi="Arial" w:cs="Arial"/>
          <w:color w:val="000000"/>
          <w:sz w:val="22"/>
          <w:szCs w:val="22"/>
        </w:rPr>
        <w:t xml:space="preserve">Wykonanie modernizacji dwóch dźwigów osobowych znajdujących się </w:t>
      </w:r>
      <w:r w:rsidR="0080587E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80587E">
        <w:rPr>
          <w:rFonts w:ascii="Arial" w:hAnsi="Arial" w:cs="Arial"/>
          <w:color w:val="000000"/>
          <w:sz w:val="22"/>
          <w:szCs w:val="22"/>
        </w:rPr>
        <w:t>w budynku „C” SP ZOZ MSWiA w Koszalinie, ul. Szpitalna 2</w:t>
      </w:r>
      <w:r w:rsidRPr="00AF063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AF063D" w:rsidRPr="00F47CBE" w:rsidRDefault="00AF063D" w:rsidP="00FA241A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Zobowiązujemy się do realizacji 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CBE">
        <w:rPr>
          <w:rFonts w:ascii="Arial" w:hAnsi="Arial" w:cs="Arial"/>
          <w:color w:val="000000"/>
          <w:sz w:val="22"/>
          <w:szCs w:val="22"/>
        </w:rPr>
        <w:t>zamówienia za cenę:</w:t>
      </w:r>
    </w:p>
    <w:p w:rsidR="00AF063D" w:rsidRPr="00F47CBE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 netto: ………………………… (słownie:…………………………….)</w:t>
      </w:r>
    </w:p>
    <w:p w:rsidR="00AF063D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…………………………(słownie:…………………………….).</w:t>
      </w:r>
    </w:p>
    <w:p w:rsidR="00AF063D" w:rsidRPr="00AF063D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</w:t>
      </w:r>
      <w:r w:rsidR="00C52AE9" w:rsidRPr="00C52AE9">
        <w:rPr>
          <w:rFonts w:ascii="Arial" w:hAnsi="Arial" w:cs="Arial"/>
          <w:sz w:val="22"/>
          <w:szCs w:val="22"/>
        </w:rPr>
        <w:t>przedmiotu</w:t>
      </w:r>
      <w:r w:rsidRPr="00C52AE9">
        <w:rPr>
          <w:rFonts w:ascii="Arial" w:hAnsi="Arial" w:cs="Arial"/>
          <w:sz w:val="22"/>
          <w:szCs w:val="22"/>
        </w:rPr>
        <w:t xml:space="preserve"> zamówienia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57505C">
        <w:rPr>
          <w:rFonts w:ascii="Arial" w:hAnsi="Arial" w:cs="Arial"/>
          <w:b/>
          <w:sz w:val="22"/>
          <w:szCs w:val="22"/>
        </w:rPr>
        <w:t>21</w:t>
      </w:r>
      <w:r w:rsidRPr="003114B6">
        <w:rPr>
          <w:rFonts w:ascii="Arial" w:hAnsi="Arial" w:cs="Arial"/>
          <w:b/>
          <w:sz w:val="22"/>
          <w:szCs w:val="22"/>
        </w:rPr>
        <w:t xml:space="preserve">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</w:t>
      </w:r>
      <w:r w:rsidR="0057505C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57505C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84F" w:rsidRDefault="0009584F">
      <w:r>
        <w:separator/>
      </w:r>
    </w:p>
  </w:endnote>
  <w:endnote w:type="continuationSeparator" w:id="0">
    <w:p w:rsidR="0009584F" w:rsidRDefault="0009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FD2" w:rsidRDefault="009A406A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D3A7B">
      <w:rPr>
        <w:rFonts w:ascii="Arial" w:hAnsi="Arial" w:cs="Arial"/>
        <w:i/>
        <w:sz w:val="18"/>
        <w:szCs w:val="18"/>
      </w:rPr>
      <w:t>5</w:t>
    </w:r>
    <w:r w:rsidR="00FE0248">
      <w:rPr>
        <w:rFonts w:ascii="Arial" w:hAnsi="Arial" w:cs="Arial"/>
        <w:i/>
        <w:sz w:val="18"/>
        <w:szCs w:val="18"/>
      </w:rPr>
      <w:t>-</w:t>
    </w:r>
    <w:r w:rsidR="00004F29">
      <w:rPr>
        <w:rFonts w:ascii="Arial" w:hAnsi="Arial" w:cs="Arial"/>
        <w:i/>
        <w:sz w:val="18"/>
        <w:szCs w:val="18"/>
      </w:rPr>
      <w:t>92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9A406A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9A406A" w:rsidRPr="00934143">
      <w:rPr>
        <w:rFonts w:ascii="Arial" w:hAnsi="Arial" w:cs="Arial"/>
        <w:bCs/>
        <w:sz w:val="18"/>
        <w:szCs w:val="18"/>
      </w:rPr>
      <w:fldChar w:fldCharType="separate"/>
    </w:r>
    <w:r w:rsidR="0057505C">
      <w:rPr>
        <w:rFonts w:ascii="Arial" w:hAnsi="Arial" w:cs="Arial"/>
        <w:bCs/>
        <w:noProof/>
        <w:sz w:val="18"/>
        <w:szCs w:val="18"/>
      </w:rPr>
      <w:t>2</w:t>
    </w:r>
    <w:r w:rsidR="009A406A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9A406A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9A406A" w:rsidRPr="00934143">
      <w:rPr>
        <w:rFonts w:ascii="Arial" w:hAnsi="Arial" w:cs="Arial"/>
        <w:bCs/>
        <w:sz w:val="18"/>
        <w:szCs w:val="18"/>
      </w:rPr>
      <w:fldChar w:fldCharType="separate"/>
    </w:r>
    <w:r w:rsidR="0057505C">
      <w:rPr>
        <w:rFonts w:ascii="Arial" w:hAnsi="Arial" w:cs="Arial"/>
        <w:bCs/>
        <w:noProof/>
        <w:sz w:val="18"/>
        <w:szCs w:val="18"/>
      </w:rPr>
      <w:t>2</w:t>
    </w:r>
    <w:r w:rsidR="009A406A" w:rsidRPr="00934143">
      <w:rPr>
        <w:rFonts w:ascii="Arial" w:hAnsi="Arial" w:cs="Arial"/>
        <w:bCs/>
        <w:sz w:val="18"/>
        <w:szCs w:val="18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84F" w:rsidRDefault="0009584F">
      <w:r>
        <w:separator/>
      </w:r>
    </w:p>
  </w:footnote>
  <w:footnote w:type="continuationSeparator" w:id="0">
    <w:p w:rsidR="0009584F" w:rsidRDefault="0009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737EC5">
      <w:rPr>
        <w:rFonts w:ascii="Arial" w:hAnsi="Arial" w:cs="Arial"/>
        <w:sz w:val="22"/>
        <w:szCs w:val="22"/>
      </w:rPr>
      <w:t>1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C723A4A"/>
    <w:lvl w:ilvl="0" w:tplc="7E0C08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4261"/>
    <w:rsid w:val="00004F29"/>
    <w:rsid w:val="00005A5E"/>
    <w:rsid w:val="00011BE2"/>
    <w:rsid w:val="00011F00"/>
    <w:rsid w:val="00014631"/>
    <w:rsid w:val="00020591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82246"/>
    <w:rsid w:val="00082A72"/>
    <w:rsid w:val="00082CAA"/>
    <w:rsid w:val="00084A92"/>
    <w:rsid w:val="0009584F"/>
    <w:rsid w:val="000A6A9F"/>
    <w:rsid w:val="000B48F8"/>
    <w:rsid w:val="000C38ED"/>
    <w:rsid w:val="000D0BAB"/>
    <w:rsid w:val="000D7B55"/>
    <w:rsid w:val="000E0906"/>
    <w:rsid w:val="001502A1"/>
    <w:rsid w:val="00153CA6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4762"/>
    <w:rsid w:val="001E5541"/>
    <w:rsid w:val="0020089F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5AB2"/>
    <w:rsid w:val="002921C0"/>
    <w:rsid w:val="00294DE4"/>
    <w:rsid w:val="00295797"/>
    <w:rsid w:val="00297864"/>
    <w:rsid w:val="002978EF"/>
    <w:rsid w:val="002B6C3A"/>
    <w:rsid w:val="002C74C3"/>
    <w:rsid w:val="002D407C"/>
    <w:rsid w:val="002E1296"/>
    <w:rsid w:val="003114B6"/>
    <w:rsid w:val="00314C3D"/>
    <w:rsid w:val="00316358"/>
    <w:rsid w:val="00317B23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55204"/>
    <w:rsid w:val="0036208C"/>
    <w:rsid w:val="00363BF5"/>
    <w:rsid w:val="00383156"/>
    <w:rsid w:val="0038787F"/>
    <w:rsid w:val="003941D9"/>
    <w:rsid w:val="003D3A7B"/>
    <w:rsid w:val="003E4C82"/>
    <w:rsid w:val="003E759F"/>
    <w:rsid w:val="003F00FF"/>
    <w:rsid w:val="003F49E5"/>
    <w:rsid w:val="004150A4"/>
    <w:rsid w:val="004156ED"/>
    <w:rsid w:val="004241EE"/>
    <w:rsid w:val="00425DDD"/>
    <w:rsid w:val="00426955"/>
    <w:rsid w:val="00462D45"/>
    <w:rsid w:val="0047779F"/>
    <w:rsid w:val="004A161E"/>
    <w:rsid w:val="004B0EB4"/>
    <w:rsid w:val="004B1524"/>
    <w:rsid w:val="004C1F32"/>
    <w:rsid w:val="004C58AD"/>
    <w:rsid w:val="004D194B"/>
    <w:rsid w:val="004D427A"/>
    <w:rsid w:val="004D7655"/>
    <w:rsid w:val="004E0AA9"/>
    <w:rsid w:val="004E388D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7505C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3D68"/>
    <w:rsid w:val="00636B5B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17E6"/>
    <w:rsid w:val="006D2387"/>
    <w:rsid w:val="006D523C"/>
    <w:rsid w:val="006E147F"/>
    <w:rsid w:val="006E4934"/>
    <w:rsid w:val="006F0BEB"/>
    <w:rsid w:val="006F519E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2B69"/>
    <w:rsid w:val="007D2182"/>
    <w:rsid w:val="007D610C"/>
    <w:rsid w:val="007D69A4"/>
    <w:rsid w:val="007F0880"/>
    <w:rsid w:val="007F732D"/>
    <w:rsid w:val="0080587E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1F65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406A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063D"/>
    <w:rsid w:val="00AF3060"/>
    <w:rsid w:val="00AF55E5"/>
    <w:rsid w:val="00B00EE4"/>
    <w:rsid w:val="00B011C8"/>
    <w:rsid w:val="00B05BC7"/>
    <w:rsid w:val="00B42FD2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6883"/>
    <w:rsid w:val="00C00A6B"/>
    <w:rsid w:val="00C101CA"/>
    <w:rsid w:val="00C112F6"/>
    <w:rsid w:val="00C13F6E"/>
    <w:rsid w:val="00C17ECF"/>
    <w:rsid w:val="00C359F8"/>
    <w:rsid w:val="00C42AFA"/>
    <w:rsid w:val="00C52AE9"/>
    <w:rsid w:val="00C54AB9"/>
    <w:rsid w:val="00C57719"/>
    <w:rsid w:val="00C75A1F"/>
    <w:rsid w:val="00C81127"/>
    <w:rsid w:val="00C827D9"/>
    <w:rsid w:val="00C96064"/>
    <w:rsid w:val="00C970D0"/>
    <w:rsid w:val="00CA27B1"/>
    <w:rsid w:val="00CA6675"/>
    <w:rsid w:val="00CB3002"/>
    <w:rsid w:val="00CB3D46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D4705"/>
    <w:rsid w:val="00DD7A9C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1A82"/>
    <w:rsid w:val="00EB7A69"/>
    <w:rsid w:val="00EC2822"/>
    <w:rsid w:val="00EE3330"/>
    <w:rsid w:val="00EE682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241A"/>
    <w:rsid w:val="00FA757D"/>
    <w:rsid w:val="00FB580C"/>
    <w:rsid w:val="00FB5969"/>
    <w:rsid w:val="00FC48C0"/>
    <w:rsid w:val="00FD118E"/>
    <w:rsid w:val="00FD57B3"/>
    <w:rsid w:val="00FE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25DEF-4961-4B3F-8659-3EBB361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066B-E9D9-4A77-9D16-02F2EBE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2019-11-12T09:58:00Z</cp:lastPrinted>
  <dcterms:created xsi:type="dcterms:W3CDTF">2020-04-23T13:11:00Z</dcterms:created>
  <dcterms:modified xsi:type="dcterms:W3CDTF">2020-04-23T13:11:00Z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