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3936" w14:textId="3DF09D34" w:rsidR="00982087" w:rsidRDefault="00043AB8">
      <w:pPr>
        <w:spacing w:line="276" w:lineRule="auto"/>
        <w:jc w:val="center"/>
        <w:rPr>
          <w:rFonts w:ascii="Arial" w:hAnsi="Arial" w:cs="Arial"/>
          <w:b/>
          <w:bCs/>
        </w:rPr>
      </w:pPr>
      <w:r>
        <w:rPr>
          <w:rFonts w:ascii="Arial" w:hAnsi="Arial" w:cs="Arial"/>
          <w:b/>
          <w:bCs/>
        </w:rPr>
        <w:t>UMOW</w:t>
      </w:r>
      <w:r w:rsidR="00D1200D">
        <w:rPr>
          <w:rFonts w:ascii="Arial" w:hAnsi="Arial" w:cs="Arial"/>
          <w:b/>
          <w:bCs/>
        </w:rPr>
        <w:t>A</w:t>
      </w:r>
      <w:r>
        <w:rPr>
          <w:rFonts w:ascii="Arial" w:hAnsi="Arial" w:cs="Arial"/>
          <w:b/>
          <w:bCs/>
        </w:rPr>
        <w:t xml:space="preserve"> NR </w:t>
      </w:r>
      <w:r w:rsidR="00D1200D">
        <w:rPr>
          <w:rFonts w:ascii="Arial" w:hAnsi="Arial" w:cs="Arial"/>
          <w:b/>
          <w:bCs/>
        </w:rPr>
        <w:t>M-2373-1</w:t>
      </w:r>
      <w:r w:rsidR="00B13C25">
        <w:rPr>
          <w:rFonts w:ascii="Arial" w:hAnsi="Arial" w:cs="Arial"/>
          <w:b/>
          <w:bCs/>
        </w:rPr>
        <w:t>5</w:t>
      </w:r>
      <w:r w:rsidR="00D1200D">
        <w:rPr>
          <w:rFonts w:ascii="Arial" w:hAnsi="Arial" w:cs="Arial"/>
          <w:b/>
          <w:bCs/>
        </w:rPr>
        <w:t>/20</w:t>
      </w:r>
      <w:r w:rsidR="00B13C25">
        <w:rPr>
          <w:rFonts w:ascii="Arial" w:hAnsi="Arial" w:cs="Arial"/>
          <w:b/>
          <w:bCs/>
        </w:rPr>
        <w:t>21</w:t>
      </w:r>
    </w:p>
    <w:p w14:paraId="41AF8317" w14:textId="77777777" w:rsidR="00982087" w:rsidRDefault="00982087">
      <w:pPr>
        <w:spacing w:line="276" w:lineRule="auto"/>
        <w:jc w:val="both"/>
        <w:rPr>
          <w:rFonts w:ascii="Arial" w:hAnsi="Arial" w:cs="Arial"/>
        </w:rPr>
      </w:pPr>
    </w:p>
    <w:p w14:paraId="0544E539" w14:textId="21227EE7" w:rsidR="00982087" w:rsidRDefault="00043AB8">
      <w:pPr>
        <w:spacing w:line="276" w:lineRule="auto"/>
        <w:jc w:val="both"/>
        <w:rPr>
          <w:rFonts w:ascii="Arial" w:hAnsi="Arial" w:cs="Arial"/>
        </w:rPr>
      </w:pPr>
      <w:r>
        <w:rPr>
          <w:rFonts w:ascii="Arial" w:hAnsi="Arial" w:cs="Arial"/>
        </w:rPr>
        <w:t xml:space="preserve">Zawarta w dniu </w:t>
      </w:r>
      <w:r w:rsidR="00B13C25">
        <w:rPr>
          <w:rFonts w:ascii="Arial" w:hAnsi="Arial" w:cs="Arial"/>
        </w:rPr>
        <w:t>……………….</w:t>
      </w:r>
      <w:r>
        <w:rPr>
          <w:rFonts w:ascii="Arial" w:hAnsi="Arial" w:cs="Arial"/>
        </w:rPr>
        <w:t xml:space="preserve"> pomiędzy:</w:t>
      </w:r>
    </w:p>
    <w:p w14:paraId="3F1A6358" w14:textId="77777777" w:rsidR="00982087" w:rsidRDefault="00982087">
      <w:pPr>
        <w:spacing w:line="276" w:lineRule="auto"/>
        <w:jc w:val="both"/>
        <w:rPr>
          <w:rFonts w:ascii="Arial" w:hAnsi="Arial" w:cs="Arial"/>
        </w:rPr>
      </w:pPr>
    </w:p>
    <w:p w14:paraId="35DE248A"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
          <w:lang w:eastAsia="ar-SA"/>
        </w:rPr>
        <w:t>Samodzielnym Publicznym Zakładem Opieki Zdrowotnej Ministerstwa Spraw Wewnętrznych i Administracji w Koszalinie</w:t>
      </w:r>
      <w:r w:rsidRPr="00752977">
        <w:rPr>
          <w:rFonts w:ascii="Arial" w:eastAsia="Times New Roman" w:hAnsi="Arial" w:cs="Arial"/>
          <w:bCs/>
          <w:lang w:eastAsia="ar-SA"/>
        </w:rPr>
        <w:t xml:space="preserve"> z siedzibą przy ul. Szpitalnej 2, 75-720 Koszalin, wpisanym do Rejestru Stowarzyszeń Innych Organizacji Społecznych </w:t>
      </w:r>
    </w:p>
    <w:p w14:paraId="262C9D3F"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Cs/>
          <w:lang w:eastAsia="ar-SA"/>
        </w:rPr>
        <w:t>i Zawodowych, Fundacji oraz Samodzielnych Publicznych Zakładów Opieki Zdrowotne Krajowego Rejestru Sądowego pod numerem KRS 0000006439, akta rejestrowe przechowywane są w Sądzie Rejonowym w Koszalinie IX Wydział Krajowego Rejestru Sądowego, NIP: 669-21-91-946, REGON: 330904973,</w:t>
      </w:r>
    </w:p>
    <w:p w14:paraId="18994EEF"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Cs/>
          <w:lang w:eastAsia="ar-SA"/>
        </w:rPr>
        <w:t>reprezentowanym przez:</w:t>
      </w:r>
    </w:p>
    <w:p w14:paraId="01CF2143" w14:textId="77777777" w:rsidR="00752977" w:rsidRPr="00752977" w:rsidRDefault="00752977" w:rsidP="00752977">
      <w:pPr>
        <w:spacing w:line="276" w:lineRule="auto"/>
        <w:jc w:val="both"/>
        <w:rPr>
          <w:rFonts w:ascii="Arial" w:eastAsia="Times New Roman" w:hAnsi="Arial" w:cs="Arial"/>
          <w:bCs/>
          <w:lang w:eastAsia="ar-SA"/>
        </w:rPr>
      </w:pPr>
      <w:r w:rsidRPr="00752977">
        <w:rPr>
          <w:rFonts w:ascii="Arial" w:eastAsia="Times New Roman" w:hAnsi="Arial" w:cs="Arial"/>
          <w:b/>
          <w:lang w:eastAsia="ar-SA"/>
        </w:rPr>
        <w:t>Elżbietę Czeszewską</w:t>
      </w:r>
      <w:r w:rsidRPr="00752977">
        <w:rPr>
          <w:rFonts w:ascii="Arial" w:eastAsia="Times New Roman" w:hAnsi="Arial" w:cs="Arial"/>
          <w:bCs/>
          <w:lang w:eastAsia="ar-SA"/>
        </w:rPr>
        <w:t xml:space="preserve"> - kierownika samodzielnego publicznego zakładu opieki zdrowotnej uprawnionego do reprezentacji Zamawiającego zgodnie z informacją odpowiadającą odpisowi aktualnemu KRS, zwanym w treści umowy Zamawiającym,</w:t>
      </w:r>
    </w:p>
    <w:p w14:paraId="13A6CBA3" w14:textId="613322E9" w:rsidR="00D1200D" w:rsidRPr="00FA66A2" w:rsidRDefault="00043AB8" w:rsidP="00752977">
      <w:pPr>
        <w:spacing w:line="276" w:lineRule="auto"/>
        <w:jc w:val="both"/>
        <w:rPr>
          <w:rFonts w:ascii="Arial" w:hAnsi="Arial" w:cs="Arial"/>
        </w:rPr>
      </w:pPr>
      <w:r>
        <w:rPr>
          <w:rFonts w:ascii="Arial" w:hAnsi="Arial" w:cs="Arial"/>
        </w:rPr>
        <w:t>a</w:t>
      </w:r>
    </w:p>
    <w:p w14:paraId="02E1C7D6" w14:textId="388DCC71" w:rsidR="00D1200D" w:rsidRPr="00B13C25" w:rsidRDefault="00B13C25" w:rsidP="00D1200D">
      <w:pPr>
        <w:spacing w:line="276" w:lineRule="auto"/>
        <w:jc w:val="both"/>
        <w:rPr>
          <w:rFonts w:ascii="Arial" w:eastAsia="Calibri" w:hAnsi="Arial" w:cs="Arial"/>
        </w:rPr>
      </w:pPr>
      <w:r>
        <w:rPr>
          <w:rFonts w:ascii="Arial" w:hAnsi="Arial" w:cs="Arial"/>
          <w:b/>
          <w:bCs/>
        </w:rPr>
        <w:t>………………………</w:t>
      </w:r>
      <w:r w:rsidR="00D1200D" w:rsidRPr="006B2B43">
        <w:rPr>
          <w:rFonts w:ascii="Arial" w:hAnsi="Arial" w:cs="Arial"/>
          <w:b/>
          <w:bCs/>
        </w:rPr>
        <w:t xml:space="preserve"> </w:t>
      </w:r>
      <w:r w:rsidR="00D1200D" w:rsidRPr="00C53912">
        <w:rPr>
          <w:rFonts w:ascii="Arial" w:eastAsia="Calibri" w:hAnsi="Arial" w:cs="Arial"/>
        </w:rPr>
        <w:t xml:space="preserve">z siedzibą przy </w:t>
      </w:r>
      <w:r>
        <w:rPr>
          <w:rFonts w:ascii="Arial" w:eastAsia="Calibri" w:hAnsi="Arial" w:cs="Arial"/>
        </w:rPr>
        <w:t>……………………………………</w:t>
      </w:r>
      <w:r w:rsidR="00D1200D">
        <w:rPr>
          <w:rFonts w:ascii="Arial" w:eastAsia="Calibri" w:hAnsi="Arial" w:cs="Arial"/>
        </w:rPr>
        <w:t xml:space="preserve">, wpisaną do </w:t>
      </w:r>
      <w:r w:rsidR="00D1200D" w:rsidRPr="00C53912">
        <w:rPr>
          <w:rFonts w:ascii="Arial" w:eastAsia="Calibri" w:hAnsi="Arial" w:cs="Arial"/>
        </w:rPr>
        <w:t xml:space="preserve">Krajowego Rejestru Sądowego pod numerem </w:t>
      </w:r>
      <w:r>
        <w:rPr>
          <w:rFonts w:ascii="Arial" w:eastAsia="Calibri" w:hAnsi="Arial" w:cs="Arial"/>
        </w:rPr>
        <w:t>……………………….</w:t>
      </w:r>
      <w:r w:rsidR="00D1200D" w:rsidRPr="00C53912">
        <w:rPr>
          <w:rFonts w:ascii="Arial" w:eastAsia="Calibri" w:hAnsi="Arial" w:cs="Arial"/>
        </w:rPr>
        <w:t xml:space="preserve">, </w:t>
      </w:r>
      <w:r w:rsidR="00D1200D" w:rsidRPr="003C675F">
        <w:rPr>
          <w:rFonts w:ascii="Arial" w:hAnsi="Arial" w:cs="Arial"/>
        </w:rPr>
        <w:t xml:space="preserve">NIP: </w:t>
      </w:r>
      <w:r>
        <w:rPr>
          <w:rFonts w:ascii="Arial" w:hAnsi="Arial" w:cs="Arial"/>
        </w:rPr>
        <w:t>……………………..</w:t>
      </w:r>
      <w:r w:rsidR="00D1200D" w:rsidRPr="003C675F">
        <w:rPr>
          <w:rFonts w:ascii="Arial" w:hAnsi="Arial" w:cs="Arial"/>
        </w:rPr>
        <w:t xml:space="preserve">, REGON: </w:t>
      </w:r>
      <w:r>
        <w:rPr>
          <w:rFonts w:ascii="Arial" w:hAnsi="Arial" w:cs="Arial"/>
        </w:rPr>
        <w:t>………………………….</w:t>
      </w:r>
    </w:p>
    <w:p w14:paraId="65B17803" w14:textId="77777777" w:rsidR="00B13C25" w:rsidRDefault="00B13C25" w:rsidP="00D1200D">
      <w:pPr>
        <w:spacing w:line="276" w:lineRule="auto"/>
        <w:jc w:val="both"/>
        <w:rPr>
          <w:rFonts w:ascii="Arial" w:hAnsi="Arial" w:cs="Arial"/>
        </w:rPr>
      </w:pPr>
      <w:r w:rsidRPr="00B13C25">
        <w:rPr>
          <w:rFonts w:ascii="Arial" w:hAnsi="Arial" w:cs="Arial"/>
        </w:rPr>
        <w:t>reprezentowaną przez ……………………………….</w:t>
      </w:r>
    </w:p>
    <w:p w14:paraId="2ABC13AB" w14:textId="264CA70D" w:rsidR="00D1200D" w:rsidRPr="007F0037" w:rsidRDefault="00D1200D" w:rsidP="00D1200D">
      <w:pPr>
        <w:spacing w:line="276" w:lineRule="auto"/>
        <w:jc w:val="both"/>
        <w:rPr>
          <w:rFonts w:ascii="Arial" w:eastAsia="Calibri" w:hAnsi="Arial" w:cs="Arial"/>
        </w:rPr>
      </w:pPr>
      <w:r>
        <w:rPr>
          <w:rFonts w:ascii="Arial" w:hAnsi="Arial" w:cs="Arial"/>
        </w:rPr>
        <w:t xml:space="preserve">zwanym w treści umowy </w:t>
      </w:r>
      <w:r>
        <w:rPr>
          <w:rFonts w:ascii="Arial" w:hAnsi="Arial" w:cs="Arial"/>
          <w:b/>
          <w:bCs/>
        </w:rPr>
        <w:t>Wykonawcą</w:t>
      </w:r>
    </w:p>
    <w:p w14:paraId="3F9ECCF5" w14:textId="6455F736" w:rsidR="00982087" w:rsidRDefault="00982087">
      <w:pPr>
        <w:spacing w:line="276" w:lineRule="auto"/>
        <w:jc w:val="both"/>
        <w:rPr>
          <w:rFonts w:ascii="Arial" w:hAnsi="Arial" w:cs="Arial"/>
        </w:rPr>
      </w:pPr>
    </w:p>
    <w:p w14:paraId="50F9B094" w14:textId="15EF610F" w:rsidR="00B13C25" w:rsidRDefault="00B13C25">
      <w:pPr>
        <w:spacing w:line="276" w:lineRule="auto"/>
        <w:jc w:val="both"/>
        <w:rPr>
          <w:rFonts w:ascii="Arial" w:hAnsi="Arial" w:cs="Arial"/>
        </w:rPr>
      </w:pPr>
      <w:r>
        <w:rPr>
          <w:rFonts w:ascii="Arial" w:hAnsi="Arial" w:cs="Arial"/>
        </w:rPr>
        <w:t xml:space="preserve">Zwanymi łącznie </w:t>
      </w:r>
      <w:r w:rsidRPr="00B13C25">
        <w:rPr>
          <w:rFonts w:ascii="Arial" w:hAnsi="Arial" w:cs="Arial"/>
          <w:b/>
          <w:bCs/>
        </w:rPr>
        <w:t>Stronami.</w:t>
      </w:r>
      <w:r>
        <w:rPr>
          <w:rFonts w:ascii="Arial" w:hAnsi="Arial" w:cs="Arial"/>
        </w:rPr>
        <w:t xml:space="preserve"> </w:t>
      </w:r>
    </w:p>
    <w:p w14:paraId="1B6B497A" w14:textId="77777777" w:rsidR="00B13C25" w:rsidRDefault="00B13C25">
      <w:pPr>
        <w:spacing w:line="276" w:lineRule="auto"/>
        <w:jc w:val="both"/>
        <w:rPr>
          <w:rFonts w:ascii="Arial" w:hAnsi="Arial" w:cs="Arial"/>
        </w:rPr>
      </w:pPr>
    </w:p>
    <w:p w14:paraId="4A29BBF1" w14:textId="7DD16D2D" w:rsidR="00982087" w:rsidRDefault="00043AB8">
      <w:pPr>
        <w:spacing w:line="276" w:lineRule="auto"/>
        <w:jc w:val="both"/>
        <w:rPr>
          <w:rFonts w:ascii="Arial" w:hAnsi="Arial" w:cs="Arial"/>
        </w:rPr>
      </w:pPr>
      <w:r>
        <w:rPr>
          <w:rFonts w:ascii="Arial" w:hAnsi="Arial" w:cs="Arial"/>
        </w:rPr>
        <w:t xml:space="preserve">Niniejsza umowa zostaje zawarta w wyniku przeprowadzonego postępowania </w:t>
      </w:r>
      <w:r>
        <w:rPr>
          <w:rFonts w:ascii="Arial" w:hAnsi="Arial" w:cs="Arial"/>
        </w:rPr>
        <w:br/>
        <w:t xml:space="preserve">o udzielenie zamówienia publicznego w trybie </w:t>
      </w:r>
      <w:r w:rsidR="00B13C25">
        <w:rPr>
          <w:rFonts w:ascii="Arial" w:hAnsi="Arial" w:cs="Arial"/>
        </w:rPr>
        <w:t>zamówienia klasycznego</w:t>
      </w:r>
      <w:r>
        <w:rPr>
          <w:rFonts w:ascii="Arial" w:hAnsi="Arial" w:cs="Arial"/>
        </w:rPr>
        <w:t>, na podstawie ustawy – Prawo zamówień publicznych (</w:t>
      </w:r>
      <w:bookmarkStart w:id="0" w:name="_Hlk21345415"/>
      <w:r w:rsidR="00B13C25">
        <w:rPr>
          <w:rFonts w:ascii="Arial" w:hAnsi="Arial" w:cs="Arial"/>
        </w:rPr>
        <w:t>tj.</w:t>
      </w:r>
      <w:r>
        <w:rPr>
          <w:rFonts w:ascii="Arial" w:hAnsi="Arial" w:cs="Arial"/>
        </w:rPr>
        <w:t xml:space="preserve"> Dz. U. </w:t>
      </w:r>
      <w:bookmarkEnd w:id="0"/>
      <w:r w:rsidR="00B13C25">
        <w:rPr>
          <w:rFonts w:ascii="Arial" w:hAnsi="Arial" w:cs="Arial"/>
          <w:shd w:val="clear" w:color="auto" w:fill="FFFFFF"/>
        </w:rPr>
        <w:t>2021 r. 1129 z późn. zm.</w:t>
      </w:r>
      <w:r>
        <w:rPr>
          <w:rFonts w:ascii="Arial" w:hAnsi="Arial" w:cs="Arial"/>
        </w:rPr>
        <w:t xml:space="preserve">) w którym oferta złożona przez Wykonawcę została uznana za najkorzystniejszą. Zamawiający informuje, że źródło finansowania </w:t>
      </w:r>
      <w:r w:rsidR="00B13C25">
        <w:rPr>
          <w:rFonts w:ascii="Arial" w:hAnsi="Arial" w:cs="Arial"/>
        </w:rPr>
        <w:t>……………………………………………………………………………………………</w:t>
      </w:r>
    </w:p>
    <w:p w14:paraId="3E1BE21F" w14:textId="77777777" w:rsidR="00982087" w:rsidRDefault="00982087">
      <w:pPr>
        <w:spacing w:line="276" w:lineRule="auto"/>
        <w:jc w:val="both"/>
        <w:rPr>
          <w:rFonts w:ascii="Arial" w:hAnsi="Arial" w:cs="Arial"/>
        </w:rPr>
      </w:pPr>
    </w:p>
    <w:p w14:paraId="4EBE835F" w14:textId="77777777" w:rsidR="00982087" w:rsidRDefault="00043AB8">
      <w:pPr>
        <w:spacing w:line="276" w:lineRule="auto"/>
        <w:jc w:val="center"/>
        <w:rPr>
          <w:rFonts w:ascii="Arial" w:hAnsi="Arial" w:cs="Arial"/>
          <w:b/>
          <w:bCs/>
        </w:rPr>
      </w:pPr>
      <w:r>
        <w:rPr>
          <w:rFonts w:ascii="Arial" w:hAnsi="Arial" w:cs="Arial"/>
          <w:b/>
          <w:bCs/>
        </w:rPr>
        <w:t>§ 1</w:t>
      </w:r>
    </w:p>
    <w:p w14:paraId="7DC2B19E" w14:textId="77777777" w:rsidR="00982087" w:rsidRDefault="00043AB8">
      <w:pPr>
        <w:spacing w:line="276" w:lineRule="auto"/>
        <w:jc w:val="center"/>
        <w:rPr>
          <w:rFonts w:ascii="Arial" w:hAnsi="Arial" w:cs="Arial"/>
          <w:b/>
          <w:bCs/>
        </w:rPr>
      </w:pPr>
      <w:r>
        <w:rPr>
          <w:rFonts w:ascii="Arial" w:hAnsi="Arial" w:cs="Arial"/>
          <w:b/>
          <w:bCs/>
        </w:rPr>
        <w:t>PRZEDMIOT ZAMÓWIENIA</w:t>
      </w:r>
    </w:p>
    <w:p w14:paraId="1B4F580A" w14:textId="7BD34808" w:rsidR="00B13C25" w:rsidRPr="00B13C25" w:rsidRDefault="00B13C25" w:rsidP="00B13C25">
      <w:pPr>
        <w:numPr>
          <w:ilvl w:val="0"/>
          <w:numId w:val="1"/>
        </w:numPr>
        <w:tabs>
          <w:tab w:val="left" w:pos="285"/>
        </w:tabs>
        <w:spacing w:line="276" w:lineRule="auto"/>
        <w:jc w:val="both"/>
        <w:rPr>
          <w:rFonts w:ascii="Arial" w:hAnsi="Arial" w:cs="Arial"/>
        </w:rPr>
      </w:pPr>
      <w:r w:rsidRPr="00B13C25">
        <w:rPr>
          <w:rFonts w:ascii="Arial" w:hAnsi="Arial" w:cs="Arial"/>
        </w:rPr>
        <w:t>Przedmiotem umowy jest opracowanie dokumentacji projektowej oraz wykonanie robót budowlanych na relokację Serwerowni Głównej SP ZOZ MSWiA w Koszalinie oraz modernizacja Serwerowni Głównej SP ZOZ MSWiA w Koszalinie – Przychodnia w Słupsku w ramach projektu e-zdrowie: rozwój nowoczesnych e-usług publicznych dla pacjentów</w:t>
      </w:r>
      <w:r>
        <w:rPr>
          <w:rFonts w:ascii="Arial" w:hAnsi="Arial" w:cs="Arial"/>
        </w:rPr>
        <w:t>.</w:t>
      </w:r>
    </w:p>
    <w:p w14:paraId="737DAE61" w14:textId="66566436"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Przedmiot umowy obejmuje w szczególności:</w:t>
      </w:r>
    </w:p>
    <w:p w14:paraId="3797A9CA" w14:textId="77777777" w:rsidR="00982087" w:rsidRDefault="004007D3">
      <w:pPr>
        <w:numPr>
          <w:ilvl w:val="1"/>
          <w:numId w:val="1"/>
        </w:numPr>
        <w:tabs>
          <w:tab w:val="left" w:pos="570"/>
        </w:tabs>
        <w:spacing w:line="276" w:lineRule="auto"/>
        <w:jc w:val="both"/>
        <w:rPr>
          <w:rFonts w:ascii="Arial" w:hAnsi="Arial" w:cs="Arial"/>
        </w:rPr>
      </w:pPr>
      <w:r>
        <w:rPr>
          <w:rFonts w:ascii="Arial" w:hAnsi="Arial" w:cs="Arial"/>
        </w:rPr>
        <w:t xml:space="preserve"> </w:t>
      </w:r>
      <w:r w:rsidR="00043AB8">
        <w:rPr>
          <w:rFonts w:ascii="Arial" w:hAnsi="Arial" w:cs="Arial"/>
        </w:rPr>
        <w:t xml:space="preserve">wykonanie dokumentacji projektowej (łącznie ze </w:t>
      </w:r>
      <w:bookmarkStart w:id="1" w:name="_Hlk21879786"/>
      <w:r w:rsidR="00043AB8">
        <w:rPr>
          <w:rFonts w:ascii="Arial" w:hAnsi="Arial" w:cs="Arial"/>
        </w:rPr>
        <w:t>w specyfikacją techniczną wykonania i odbioru robót</w:t>
      </w:r>
      <w:bookmarkEnd w:id="1"/>
      <w:r w:rsidR="00043AB8">
        <w:rPr>
          <w:rFonts w:ascii="Arial" w:hAnsi="Arial" w:cs="Arial"/>
        </w:rPr>
        <w:t xml:space="preserve">) wraz z </w:t>
      </w:r>
      <w:bookmarkStart w:id="2" w:name="_Hlk21880495"/>
      <w:r w:rsidR="00043AB8">
        <w:rPr>
          <w:rFonts w:ascii="Arial" w:hAnsi="Arial" w:cs="Arial"/>
        </w:rPr>
        <w:t xml:space="preserve">uzyskaniem wszystkich niezbędnych pozwoleń i uzgodnień </w:t>
      </w:r>
      <w:bookmarkEnd w:id="2"/>
      <w:r w:rsidR="00043AB8">
        <w:rPr>
          <w:rFonts w:ascii="Arial" w:hAnsi="Arial" w:cs="Arial"/>
        </w:rPr>
        <w:t>– wszystkie branże niezbędne do realizacji inwestycji w zakresie podanym w Programie Funkcjonalno-Użytkowym (PFU);</w:t>
      </w:r>
    </w:p>
    <w:p w14:paraId="5059693F" w14:textId="0CE80ACC" w:rsidR="00982087" w:rsidRDefault="00043AB8">
      <w:pPr>
        <w:numPr>
          <w:ilvl w:val="1"/>
          <w:numId w:val="1"/>
        </w:numPr>
        <w:tabs>
          <w:tab w:val="left" w:pos="570"/>
        </w:tabs>
        <w:spacing w:line="276" w:lineRule="auto"/>
        <w:ind w:left="567" w:hanging="283"/>
        <w:jc w:val="both"/>
        <w:rPr>
          <w:rFonts w:ascii="Arial" w:hAnsi="Arial" w:cs="Arial"/>
        </w:rPr>
      </w:pPr>
      <w:r>
        <w:rPr>
          <w:rFonts w:ascii="Arial" w:hAnsi="Arial" w:cs="Arial"/>
        </w:rPr>
        <w:t xml:space="preserve">wykonanie wszelkich robót budowlanych, </w:t>
      </w:r>
      <w:bookmarkStart w:id="3" w:name="_Hlk21880542"/>
      <w:r>
        <w:rPr>
          <w:rFonts w:ascii="Arial" w:hAnsi="Arial" w:cs="Arial"/>
        </w:rPr>
        <w:t>instalacyjnych oraz dostaw sprzętu</w:t>
      </w:r>
      <w:r w:rsidR="004B38E4">
        <w:rPr>
          <w:rFonts w:ascii="Arial" w:hAnsi="Arial" w:cs="Arial"/>
        </w:rPr>
        <w:t xml:space="preserve"> </w:t>
      </w:r>
      <w:r w:rsidR="00622639">
        <w:rPr>
          <w:rFonts w:ascii="Arial" w:hAnsi="Arial" w:cs="Arial"/>
        </w:rPr>
        <w:br/>
      </w:r>
      <w:r w:rsidR="004B38E4">
        <w:rPr>
          <w:rFonts w:ascii="Arial" w:hAnsi="Arial" w:cs="Arial"/>
        </w:rPr>
        <w:t xml:space="preserve">i </w:t>
      </w:r>
      <w:r>
        <w:rPr>
          <w:rFonts w:ascii="Arial" w:hAnsi="Arial" w:cs="Arial"/>
        </w:rPr>
        <w:t>wyposażenia wraz z montażem w zakresie podanym w PFU</w:t>
      </w:r>
      <w:bookmarkEnd w:id="3"/>
      <w:r>
        <w:rPr>
          <w:rFonts w:ascii="Arial" w:hAnsi="Arial" w:cs="Arial"/>
        </w:rPr>
        <w:t>, Specyfikacji Warunków Zamówienia (SWZ);</w:t>
      </w:r>
    </w:p>
    <w:p w14:paraId="11277EF0" w14:textId="4C0A69EA" w:rsidR="00982087" w:rsidRDefault="00043AB8">
      <w:pPr>
        <w:numPr>
          <w:ilvl w:val="1"/>
          <w:numId w:val="1"/>
        </w:numPr>
        <w:tabs>
          <w:tab w:val="left" w:pos="570"/>
        </w:tabs>
        <w:spacing w:line="276" w:lineRule="auto"/>
        <w:ind w:left="567" w:hanging="283"/>
        <w:jc w:val="both"/>
        <w:rPr>
          <w:rFonts w:ascii="Arial" w:hAnsi="Arial" w:cs="Arial"/>
        </w:rPr>
      </w:pPr>
      <w:r>
        <w:rPr>
          <w:rFonts w:ascii="Arial" w:hAnsi="Arial" w:cs="Arial"/>
        </w:rPr>
        <w:t>wykonanie wszelkich niezbędnych prac z uwzględnieniem poniesienia wszelkich opłat administracyjnych koniecznych do realizacji robót objętych zamówieniem</w:t>
      </w:r>
      <w:r w:rsidR="00752977">
        <w:rPr>
          <w:rFonts w:ascii="Arial" w:hAnsi="Arial" w:cs="Arial"/>
        </w:rPr>
        <w:t>.</w:t>
      </w:r>
    </w:p>
    <w:p w14:paraId="333D89FD" w14:textId="77777777" w:rsidR="00982087" w:rsidRDefault="00043AB8">
      <w:pPr>
        <w:numPr>
          <w:ilvl w:val="0"/>
          <w:numId w:val="1"/>
        </w:numPr>
        <w:tabs>
          <w:tab w:val="left" w:pos="285"/>
        </w:tabs>
        <w:spacing w:line="276" w:lineRule="auto"/>
        <w:ind w:left="283" w:hanging="283"/>
        <w:jc w:val="both"/>
      </w:pPr>
      <w:r>
        <w:rPr>
          <w:rFonts w:ascii="Arial" w:hAnsi="Arial" w:cs="Arial"/>
        </w:rPr>
        <w:t>Przed przystąpieniem do wykonawstwa robót oraz uzyskaniem niezbędnych pozwoleń – projekt wykonawczy (dokumentacja projektowa, o której mowa w § 1 ust. 2 pkt 1) podlega zatwierdzeniu przez Zamawiającego.</w:t>
      </w:r>
    </w:p>
    <w:p w14:paraId="5AE38FB7" w14:textId="1D303ABF" w:rsidR="00982087" w:rsidRDefault="00043AB8">
      <w:pPr>
        <w:numPr>
          <w:ilvl w:val="0"/>
          <w:numId w:val="1"/>
        </w:numPr>
        <w:tabs>
          <w:tab w:val="left" w:pos="285"/>
        </w:tabs>
        <w:spacing w:line="276" w:lineRule="auto"/>
        <w:ind w:left="283" w:hanging="283"/>
        <w:jc w:val="both"/>
      </w:pPr>
      <w:r>
        <w:rPr>
          <w:rFonts w:ascii="Arial" w:hAnsi="Arial" w:cs="Arial"/>
        </w:rPr>
        <w:lastRenderedPageBreak/>
        <w:t>Przedmiot umowy musi być wykonany zgodnie z obowiązującymi przepisami, (w tym przepisami wydanymi na podstawie Art. 22 ustawy z dnia 15 kwietnia 2011 r. o działalności leczniczej (</w:t>
      </w:r>
      <w:r w:rsidR="00752977">
        <w:rPr>
          <w:rFonts w:ascii="Arial" w:hAnsi="Arial" w:cs="Arial"/>
        </w:rPr>
        <w:t xml:space="preserve">tj. </w:t>
      </w:r>
      <w:r>
        <w:rPr>
          <w:rFonts w:ascii="Arial" w:hAnsi="Arial" w:cs="Arial"/>
        </w:rPr>
        <w:t xml:space="preserve">Dz.U. z </w:t>
      </w:r>
      <w:r w:rsidR="00752977">
        <w:rPr>
          <w:rFonts w:ascii="Arial" w:hAnsi="Arial" w:cs="Arial"/>
        </w:rPr>
        <w:t>2021 poz. 711)</w:t>
      </w:r>
      <w:r w:rsidR="00D53C52">
        <w:rPr>
          <w:rFonts w:ascii="Arial" w:hAnsi="Arial" w:cs="Arial"/>
        </w:rPr>
        <w:t>,</w:t>
      </w:r>
      <w:r>
        <w:rPr>
          <w:rFonts w:ascii="Arial" w:hAnsi="Arial" w:cs="Arial"/>
        </w:rPr>
        <w:t xml:space="preserve"> zasadami wiedzy technicznej oraz na ustalonych niniejszą umową warunkach.</w:t>
      </w:r>
    </w:p>
    <w:p w14:paraId="670D5364" w14:textId="5E4A82FB"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Zakres prac do wykonania został określony w PFU wraz z</w:t>
      </w:r>
      <w:r w:rsidR="00752977">
        <w:rPr>
          <w:rFonts w:ascii="Arial" w:hAnsi="Arial" w:cs="Arial"/>
        </w:rPr>
        <w:t>e wstępnymi</w:t>
      </w:r>
      <w:r>
        <w:rPr>
          <w:rFonts w:ascii="Arial" w:hAnsi="Arial" w:cs="Arial"/>
        </w:rPr>
        <w:t xml:space="preserve"> wymaganiami materiałowymi i sprzętowymi.</w:t>
      </w:r>
    </w:p>
    <w:p w14:paraId="05452376" w14:textId="74227D98"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Wszelkie roboty budowlane należy wykonywać zgodnie z obowiązującymi przepisami, aktualnymi normami i zasadami wiedzy technicznej ze szczególnym uwzględnieniem Prawa budowlanego oraz przepisami BHP i p</w:t>
      </w:r>
      <w:r w:rsidR="00B13C25">
        <w:rPr>
          <w:rFonts w:ascii="Arial" w:hAnsi="Arial" w:cs="Arial"/>
        </w:rPr>
        <w:t>.</w:t>
      </w:r>
      <w:r>
        <w:rPr>
          <w:rFonts w:ascii="Arial" w:hAnsi="Arial" w:cs="Arial"/>
        </w:rPr>
        <w:t>poż.</w:t>
      </w:r>
    </w:p>
    <w:p w14:paraId="486E0A35" w14:textId="77777777"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Roboty budowlane będą wykonywane w funkcjonujących obiektach/działach gdyż Zamawiający jest zobowiązany do zachowania ciągłości pracy placówki. Wykonawca nie będzie z tego tytułu zgłaszał żadnych roszczeń, w tym roszczeń o zmianę terminu wykonania przedmiotu umowy, w szczególności w sytuacji czasowego ograniczenia możliwości udostępnienia określonych miejsc i instalacji, w których będą wykonywane roboty lub miejsc, które będą konieczne do wykonywania robót. W związku z powyższym Zamawiający zastrzega sobie możliwość częściowego / etapowego przekazywania frontu robót.</w:t>
      </w:r>
    </w:p>
    <w:p w14:paraId="408A70C4" w14:textId="00725837" w:rsidR="00982087" w:rsidRDefault="00043AB8">
      <w:pPr>
        <w:numPr>
          <w:ilvl w:val="0"/>
          <w:numId w:val="1"/>
        </w:numPr>
        <w:tabs>
          <w:tab w:val="left" w:pos="285"/>
        </w:tabs>
        <w:spacing w:line="276" w:lineRule="auto"/>
        <w:ind w:left="283" w:hanging="283"/>
        <w:jc w:val="both"/>
      </w:pPr>
      <w:r>
        <w:rPr>
          <w:rFonts w:ascii="Arial" w:hAnsi="Arial" w:cs="Arial"/>
        </w:rPr>
        <w:t xml:space="preserve">Zamawiający zobowiązuje się zapewnić </w:t>
      </w:r>
      <w:r w:rsidR="00752977">
        <w:rPr>
          <w:rFonts w:ascii="Arial" w:hAnsi="Arial" w:cs="Arial"/>
        </w:rPr>
        <w:t>W</w:t>
      </w:r>
      <w:r>
        <w:rPr>
          <w:rFonts w:ascii="Arial" w:hAnsi="Arial" w:cs="Arial"/>
        </w:rPr>
        <w:t>ykonawcy przekazywanie kolejnych części</w:t>
      </w:r>
      <w:r w:rsidR="004B38E4">
        <w:rPr>
          <w:rFonts w:ascii="Arial" w:hAnsi="Arial" w:cs="Arial"/>
        </w:rPr>
        <w:t xml:space="preserve"> terenu budowy</w:t>
      </w:r>
      <w:r>
        <w:rPr>
          <w:rFonts w:ascii="Arial" w:hAnsi="Arial" w:cs="Arial"/>
        </w:rPr>
        <w:t xml:space="preserve"> w czasie zapewniającym możliwość terminowego wykonania robót.</w:t>
      </w:r>
    </w:p>
    <w:p w14:paraId="1A14DD0E" w14:textId="20B5EEC1" w:rsidR="00982087" w:rsidRDefault="00043AB8">
      <w:pPr>
        <w:numPr>
          <w:ilvl w:val="0"/>
          <w:numId w:val="1"/>
        </w:numPr>
        <w:tabs>
          <w:tab w:val="left" w:pos="280"/>
        </w:tabs>
        <w:spacing w:line="276" w:lineRule="auto"/>
        <w:ind w:left="283" w:hanging="283"/>
        <w:jc w:val="both"/>
      </w:pPr>
      <w:r>
        <w:rPr>
          <w:rFonts w:ascii="Arial" w:hAnsi="Arial" w:cs="Arial"/>
        </w:rPr>
        <w:t xml:space="preserve">Przekazywanie kolejnych części/etapów (w tym kolejnych pomieszczeń) nastąpi na podstawie harmonogramu, o którym mowa w § 2 ust. </w:t>
      </w:r>
      <w:r w:rsidR="00B13C25">
        <w:rPr>
          <w:rFonts w:ascii="Arial" w:hAnsi="Arial" w:cs="Arial"/>
        </w:rPr>
        <w:t>10</w:t>
      </w:r>
      <w:r>
        <w:rPr>
          <w:rFonts w:ascii="Arial" w:hAnsi="Arial" w:cs="Arial"/>
        </w:rPr>
        <w:t>.</w:t>
      </w:r>
    </w:p>
    <w:p w14:paraId="2D71315D" w14:textId="77777777" w:rsidR="00982087" w:rsidRDefault="00982087">
      <w:pPr>
        <w:tabs>
          <w:tab w:val="left" w:pos="285"/>
        </w:tabs>
        <w:spacing w:line="276" w:lineRule="auto"/>
        <w:ind w:left="283"/>
        <w:jc w:val="both"/>
        <w:rPr>
          <w:rFonts w:ascii="Arial" w:hAnsi="Arial" w:cs="Arial"/>
        </w:rPr>
      </w:pPr>
    </w:p>
    <w:p w14:paraId="6A7F7701" w14:textId="77777777" w:rsidR="00982087" w:rsidRDefault="00043AB8">
      <w:pPr>
        <w:tabs>
          <w:tab w:val="left" w:pos="570"/>
        </w:tabs>
        <w:spacing w:line="276" w:lineRule="auto"/>
        <w:ind w:left="360"/>
        <w:jc w:val="center"/>
        <w:rPr>
          <w:rFonts w:ascii="Arial" w:hAnsi="Arial" w:cs="Arial"/>
          <w:b/>
          <w:bCs/>
        </w:rPr>
      </w:pPr>
      <w:r>
        <w:rPr>
          <w:rFonts w:ascii="Arial" w:hAnsi="Arial" w:cs="Arial"/>
          <w:b/>
          <w:bCs/>
        </w:rPr>
        <w:t>§ 2</w:t>
      </w:r>
    </w:p>
    <w:p w14:paraId="37054060" w14:textId="77777777" w:rsidR="00982087" w:rsidRDefault="00043AB8">
      <w:pPr>
        <w:tabs>
          <w:tab w:val="left" w:pos="570"/>
        </w:tabs>
        <w:spacing w:line="276" w:lineRule="auto"/>
        <w:ind w:left="360"/>
        <w:jc w:val="center"/>
        <w:rPr>
          <w:rFonts w:ascii="Arial" w:hAnsi="Arial" w:cs="Arial"/>
          <w:b/>
          <w:bCs/>
        </w:rPr>
      </w:pPr>
      <w:r>
        <w:rPr>
          <w:rFonts w:ascii="Arial" w:hAnsi="Arial" w:cs="Arial"/>
          <w:b/>
          <w:bCs/>
        </w:rPr>
        <w:t>TERMIN REALIZACJI</w:t>
      </w:r>
    </w:p>
    <w:p w14:paraId="5F8362A3" w14:textId="77777777"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rozpoczęcia przedmiotu umowy: </w:t>
      </w:r>
      <w:r>
        <w:rPr>
          <w:rFonts w:ascii="Arial" w:hAnsi="Arial" w:cs="Arial"/>
          <w:b/>
          <w:bCs/>
        </w:rPr>
        <w:t>z dniem podpisania umowy</w:t>
      </w:r>
      <w:r>
        <w:rPr>
          <w:rFonts w:ascii="Arial" w:hAnsi="Arial" w:cs="Arial"/>
        </w:rPr>
        <w:t>.</w:t>
      </w:r>
    </w:p>
    <w:p w14:paraId="4E6BF728" w14:textId="4EE0ED48"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wykonania dokumentacji budowlanej wraz z uzyskaniem niezbędnych pozwoleń </w:t>
      </w:r>
      <w:r>
        <w:rPr>
          <w:rFonts w:ascii="Arial" w:hAnsi="Arial" w:cs="Arial"/>
        </w:rPr>
        <w:br/>
        <w:t xml:space="preserve">i uzgodnień – </w:t>
      </w:r>
      <w:r w:rsidR="00752977" w:rsidRPr="00752977">
        <w:rPr>
          <w:rFonts w:ascii="Arial" w:hAnsi="Arial" w:cs="Arial"/>
          <w:b/>
          <w:bCs/>
        </w:rPr>
        <w:t>do 30 dni od podpisania umowy</w:t>
      </w:r>
      <w:r w:rsidR="00752977">
        <w:rPr>
          <w:rFonts w:ascii="Arial" w:hAnsi="Arial" w:cs="Arial"/>
        </w:rPr>
        <w:t>.</w:t>
      </w:r>
    </w:p>
    <w:p w14:paraId="1EF5A19C" w14:textId="77777777" w:rsidR="00AD193B" w:rsidRDefault="00AD193B">
      <w:pPr>
        <w:numPr>
          <w:ilvl w:val="0"/>
          <w:numId w:val="3"/>
        </w:numPr>
        <w:tabs>
          <w:tab w:val="left" w:pos="285"/>
        </w:tabs>
        <w:spacing w:line="276" w:lineRule="auto"/>
        <w:ind w:left="283" w:hanging="283"/>
        <w:jc w:val="both"/>
        <w:rPr>
          <w:rFonts w:ascii="Arial" w:hAnsi="Arial" w:cs="Arial"/>
        </w:rPr>
      </w:pPr>
      <w:r>
        <w:rPr>
          <w:rFonts w:ascii="Arial" w:hAnsi="Arial" w:cs="Arial"/>
        </w:rPr>
        <w:t xml:space="preserve">Zamawiający jest zobowiązany do zatwierdzenia przedłożonej przez Wykonawcę dokumentacji budowlanej lub zgłoszenia uwag w ciągu 10 dni roboczych od dnia jej przedłożenia. </w:t>
      </w:r>
    </w:p>
    <w:p w14:paraId="50459C9C" w14:textId="69C07C32" w:rsidR="00982087" w:rsidRDefault="00043AB8">
      <w:pPr>
        <w:numPr>
          <w:ilvl w:val="0"/>
          <w:numId w:val="3"/>
        </w:numPr>
        <w:tabs>
          <w:tab w:val="left" w:pos="285"/>
        </w:tabs>
        <w:spacing w:line="276" w:lineRule="auto"/>
        <w:jc w:val="both"/>
      </w:pPr>
      <w:r>
        <w:rPr>
          <w:rFonts w:ascii="Arial" w:hAnsi="Arial" w:cs="Arial"/>
        </w:rPr>
        <w:t xml:space="preserve">Termin przekazania terenu budowy: </w:t>
      </w:r>
      <w:r>
        <w:rPr>
          <w:rFonts w:ascii="Arial" w:hAnsi="Arial" w:cs="Arial"/>
          <w:b/>
          <w:bCs/>
        </w:rPr>
        <w:t>do 7 dni od daty przekazania dokumentacji budowlanej wraz z uzyskaniem niezbędnych pozwoleń i uzgodnień (</w:t>
      </w:r>
      <w:r>
        <w:rPr>
          <w:rFonts w:ascii="Arial" w:hAnsi="Arial" w:cs="Arial"/>
        </w:rPr>
        <w:t xml:space="preserve">o której mowa §2 ust. 2) zgodnie z harmonogramem, o którym mowa w § 2 ust. </w:t>
      </w:r>
      <w:r w:rsidR="00B13C25">
        <w:rPr>
          <w:rFonts w:ascii="Arial" w:hAnsi="Arial" w:cs="Arial"/>
        </w:rPr>
        <w:t>10</w:t>
      </w:r>
      <w:r>
        <w:rPr>
          <w:rFonts w:ascii="Arial" w:hAnsi="Arial" w:cs="Arial"/>
        </w:rPr>
        <w:t xml:space="preserve"> z zastrzeżeniem wynikającym z § 1 ust 7.</w:t>
      </w:r>
    </w:p>
    <w:p w14:paraId="1995FCB1" w14:textId="77777777"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Roboty budowlane będą prowadzone zgodnie z zatwierdzonym harmonogramem prac. </w:t>
      </w:r>
    </w:p>
    <w:p w14:paraId="2A0BDAFC" w14:textId="00EEED28" w:rsidR="00982087" w:rsidRDefault="00043AB8">
      <w:pPr>
        <w:numPr>
          <w:ilvl w:val="0"/>
          <w:numId w:val="3"/>
        </w:numPr>
        <w:tabs>
          <w:tab w:val="left" w:pos="285"/>
        </w:tabs>
        <w:spacing w:line="276" w:lineRule="auto"/>
        <w:ind w:left="283" w:hanging="283"/>
        <w:jc w:val="both"/>
        <w:rPr>
          <w:rFonts w:ascii="Arial" w:hAnsi="Arial" w:cs="Arial"/>
          <w:b/>
          <w:bCs/>
          <w:i/>
          <w:iCs/>
        </w:rPr>
      </w:pPr>
      <w:r>
        <w:rPr>
          <w:rFonts w:ascii="Arial" w:hAnsi="Arial" w:cs="Arial"/>
        </w:rPr>
        <w:t xml:space="preserve">Termin wykonania prac projektowych przed rozpoczęciem prac budowlanych </w:t>
      </w:r>
      <w:r w:rsidR="00752977">
        <w:rPr>
          <w:rFonts w:ascii="Arial" w:hAnsi="Arial" w:cs="Arial"/>
        </w:rPr>
        <w:t xml:space="preserve">- </w:t>
      </w:r>
      <w:r>
        <w:rPr>
          <w:rFonts w:ascii="Arial" w:hAnsi="Arial" w:cs="Arial"/>
        </w:rPr>
        <w:t xml:space="preserve">w terminie nie później niż </w:t>
      </w:r>
      <w:r w:rsidRPr="00752977">
        <w:rPr>
          <w:rFonts w:ascii="Arial" w:hAnsi="Arial" w:cs="Arial"/>
          <w:b/>
          <w:bCs/>
        </w:rPr>
        <w:t xml:space="preserve">do </w:t>
      </w:r>
      <w:r w:rsidR="00752977" w:rsidRPr="00752977">
        <w:rPr>
          <w:rFonts w:ascii="Arial" w:hAnsi="Arial" w:cs="Arial"/>
          <w:b/>
          <w:bCs/>
        </w:rPr>
        <w:t>30 dni od podpisania umowy</w:t>
      </w:r>
      <w:r>
        <w:rPr>
          <w:rFonts w:ascii="Arial" w:hAnsi="Arial" w:cs="Arial"/>
        </w:rPr>
        <w:t>,</w:t>
      </w:r>
    </w:p>
    <w:p w14:paraId="23DCB05E" w14:textId="77777777" w:rsidR="00982087" w:rsidRDefault="00043AB8">
      <w:pPr>
        <w:pStyle w:val="Akapitzlist"/>
        <w:numPr>
          <w:ilvl w:val="0"/>
          <w:numId w:val="3"/>
        </w:numPr>
        <w:tabs>
          <w:tab w:val="left" w:pos="285"/>
        </w:tabs>
        <w:spacing w:line="276" w:lineRule="auto"/>
        <w:jc w:val="both"/>
        <w:rPr>
          <w:rFonts w:ascii="Arial" w:hAnsi="Arial" w:cs="Arial"/>
        </w:rPr>
      </w:pPr>
      <w:r>
        <w:rPr>
          <w:rFonts w:ascii="Arial" w:hAnsi="Arial" w:cs="Arial"/>
        </w:rPr>
        <w:t>Rozpoczęcie robót budowlanych nie później niż w ciągu 7 dni kalendarzowych od daty uzyskania pozwolenia na budowę.</w:t>
      </w:r>
    </w:p>
    <w:p w14:paraId="6466D02D" w14:textId="0E168D51"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zakończenia realizacji zamówienia – </w:t>
      </w:r>
      <w:r>
        <w:rPr>
          <w:rFonts w:ascii="Arial" w:hAnsi="Arial" w:cs="Arial"/>
          <w:b/>
          <w:bCs/>
        </w:rPr>
        <w:t xml:space="preserve">do </w:t>
      </w:r>
      <w:r w:rsidR="00752977">
        <w:rPr>
          <w:rFonts w:ascii="Arial" w:hAnsi="Arial" w:cs="Arial"/>
          <w:b/>
          <w:bCs/>
        </w:rPr>
        <w:t xml:space="preserve">30.03.2021 </w:t>
      </w:r>
      <w:r>
        <w:rPr>
          <w:rFonts w:ascii="Arial" w:hAnsi="Arial" w:cs="Arial"/>
          <w:b/>
          <w:bCs/>
        </w:rPr>
        <w:t>r</w:t>
      </w:r>
      <w:r>
        <w:rPr>
          <w:rFonts w:ascii="Arial" w:hAnsi="Arial" w:cs="Arial"/>
        </w:rPr>
        <w:t>.</w:t>
      </w:r>
    </w:p>
    <w:p w14:paraId="574D39DE" w14:textId="77777777" w:rsidR="00982087" w:rsidRDefault="00043AB8">
      <w:pPr>
        <w:numPr>
          <w:ilvl w:val="0"/>
          <w:numId w:val="3"/>
        </w:numPr>
        <w:tabs>
          <w:tab w:val="left" w:pos="285"/>
        </w:tabs>
        <w:spacing w:line="276" w:lineRule="auto"/>
        <w:ind w:left="283" w:hanging="283"/>
        <w:jc w:val="both"/>
        <w:rPr>
          <w:rFonts w:ascii="Arial" w:hAnsi="Arial" w:cs="Arial"/>
          <w:i/>
          <w:iCs/>
        </w:rPr>
      </w:pPr>
      <w:r>
        <w:rPr>
          <w:rFonts w:ascii="Arial" w:hAnsi="Arial" w:cs="Arial"/>
        </w:rPr>
        <w:t xml:space="preserve">Za termin zakończenia realizacji zamówienia uznaje się dzień podpisania protokołu odbioru końcowego bez uwag i zastrzeżeń lub w przypadku stwierdzenia wad - dzień podpisania protokołu ich usunięcia. </w:t>
      </w:r>
    </w:p>
    <w:p w14:paraId="48B1EC97" w14:textId="77777777" w:rsidR="00982087" w:rsidRDefault="00043AB8">
      <w:pPr>
        <w:numPr>
          <w:ilvl w:val="0"/>
          <w:numId w:val="3"/>
        </w:numPr>
        <w:tabs>
          <w:tab w:val="left" w:pos="285"/>
        </w:tabs>
        <w:spacing w:line="276" w:lineRule="auto"/>
        <w:ind w:left="283" w:hanging="283"/>
        <w:jc w:val="both"/>
      </w:pPr>
      <w:r>
        <w:rPr>
          <w:rFonts w:ascii="Arial" w:hAnsi="Arial" w:cs="Arial"/>
        </w:rPr>
        <w:t xml:space="preserve">W terminie 7 dni roboczych </w:t>
      </w:r>
      <w:r>
        <w:rPr>
          <w:rFonts w:ascii="Arial" w:hAnsi="Arial" w:cs="Arial"/>
          <w:b/>
          <w:bCs/>
        </w:rPr>
        <w:t xml:space="preserve">od daty zatwierdzenia projektu, o </w:t>
      </w:r>
      <w:r>
        <w:rPr>
          <w:rFonts w:ascii="Arial" w:hAnsi="Arial" w:cs="Arial"/>
        </w:rPr>
        <w:t>którym mowa w § 1 ust. 3 Wykonawca przedstawi Zamawiającemu do zatwierdzenia harmonogram rzeczowo – terminowo – finansowy zawierający również harmonogram przekazywania kolejnych pomieszczeń (o którym mowa § 1 ust. 9) zgodny z terminami określonymi § 2 ust. 7.</w:t>
      </w:r>
    </w:p>
    <w:p w14:paraId="6CCE28C1" w14:textId="673F8F0A"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 xml:space="preserve">W uzasadnionych przypadkach, z przyczyn niezależnych od Stron, tj. wystąpienia siły wyższej uniemożliwiającej wykonanie przedmiotu umowy zgodnie z jej postanowieniami, </w:t>
      </w:r>
      <w:r>
        <w:rPr>
          <w:rFonts w:ascii="Arial" w:hAnsi="Arial" w:cs="Arial"/>
        </w:rPr>
        <w:lastRenderedPageBreak/>
        <w:t xml:space="preserve">harmonogram, o którym mowa w § 2 ust. </w:t>
      </w:r>
      <w:r w:rsidR="00B13C25">
        <w:rPr>
          <w:rFonts w:ascii="Arial" w:hAnsi="Arial" w:cs="Arial"/>
        </w:rPr>
        <w:t>10</w:t>
      </w:r>
      <w:r>
        <w:rPr>
          <w:rFonts w:ascii="Arial" w:hAnsi="Arial" w:cs="Arial"/>
        </w:rPr>
        <w:t xml:space="preserve"> może być aktualizowany. Aktualizacja harmonogramu wymaga akceptacji obu Stron umowy wyrażonej na piśmie.</w:t>
      </w:r>
    </w:p>
    <w:p w14:paraId="3BFE7464" w14:textId="77777777"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Zaktualizowany harmonogram zastępuje dotychczasowy harmonogram i jest wiążący dla Stron.</w:t>
      </w:r>
    </w:p>
    <w:p w14:paraId="2BC3F8F8"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Harmonogram oraz wszystkie jego aktualizacje będą złożone w wersji papierowej </w:t>
      </w:r>
      <w:r>
        <w:rPr>
          <w:rFonts w:ascii="Arial" w:hAnsi="Arial" w:cs="Arial"/>
        </w:rPr>
        <w:br/>
        <w:t>w układzie uzgodnionym z Zamawiającym.</w:t>
      </w:r>
    </w:p>
    <w:p w14:paraId="1833175D"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Harmonogram rzeczowo–terminowo–finansowy będzie uwzględniał w szczególności kolejność, w jakiej Wykonawca zamierza prowadzić roboty budowlane stanowiące przedmiot umowy, terminy wykonywania, daty rozpoczęcia i zakończenia robót składających się na przedmiot Umowy, ogólny opis etapów realizacji umowy, wartość poszczególnych etapów.</w:t>
      </w:r>
    </w:p>
    <w:p w14:paraId="7B141962" w14:textId="77777777"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Wykonawca oświadcza, iż znane są mu wszelkie uwarunkowania faktyczne i prawne związane z przedmiotem umowy, w szczególności zaś oświadcza, iż znany mu jest sposób i warunki dostępu do terenu budowy. Wszelkie zastrzeżenia Wykonawcy, dotyczące placu budowy zgłoszone po terminie zawarcia umowy nie mogą być podstawą do dochodzenia roszczeń od Zamawiającego oraz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do dodatkowej płatności wynikających z powyższego. </w:t>
      </w:r>
    </w:p>
    <w:p w14:paraId="02B6F281" w14:textId="77777777" w:rsidR="00982087" w:rsidRDefault="00982087" w:rsidP="00B13C25">
      <w:pPr>
        <w:tabs>
          <w:tab w:val="left" w:pos="285"/>
        </w:tabs>
        <w:spacing w:line="276" w:lineRule="auto"/>
        <w:jc w:val="both"/>
        <w:rPr>
          <w:rFonts w:ascii="Arial" w:hAnsi="Arial" w:cs="Arial"/>
        </w:rPr>
      </w:pPr>
    </w:p>
    <w:p w14:paraId="3F81ED3F" w14:textId="4F2B2A99"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B13C25">
        <w:rPr>
          <w:rFonts w:ascii="Arial" w:hAnsi="Arial" w:cs="Arial"/>
          <w:b/>
          <w:bCs/>
        </w:rPr>
        <w:t>3</w:t>
      </w:r>
    </w:p>
    <w:p w14:paraId="76774E12"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PERSONEL ZAMAWIAJĄCEGO I WYKONAWCY</w:t>
      </w:r>
    </w:p>
    <w:p w14:paraId="59FB049E" w14:textId="77777777"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 xml:space="preserve">Do wykonywania samodzielnych funkcji przy realizacji robót, Wykonawca skieruje personel wymieniony w załączonym do oferty wykazie personelu Wykonawcy. W przypadku propozycji zmiany osób w personelu Wykonawcy Zamawiający zaaprobuje zastąpienie podstawowego personelu jedynie wtedy, kiedy odnośne kwalifikacje i zdolności proponowanego personelu, będą takie same lub wyższe niż personelu wymienionego </w:t>
      </w:r>
      <w:r>
        <w:rPr>
          <w:rFonts w:ascii="Arial" w:hAnsi="Arial" w:cs="Arial"/>
        </w:rPr>
        <w:br/>
        <w:t>w wykazie.</w:t>
      </w:r>
    </w:p>
    <w:p w14:paraId="0DED19D0" w14:textId="77777777"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Jeżeli Zamawiający zwróci się do Wykonawcy z żądaniem zmiany określonej osoby, która należy do personelu Wykonawcy lub jego podwykonawcy oraz uzasadni swoje żądanie, to Wykonawca zapewni, że osoba ta w ciągu jednego dnia opuści teren budowy i nie będzie miała żadnego dalszego wpływu i związku z czynnościami związanymi z wykonywaniem umowy.</w:t>
      </w:r>
    </w:p>
    <w:p w14:paraId="5C03F011" w14:textId="77777777"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Wykonawca ma obowiązek zapewnienia wszystkim osobom upoważnionym, jak też innym uczestnikom procesu budowlanego, dostępu do terenu budowy i do każdego miejsca, gdzie roboty w związku z umową będą wykonywane.</w:t>
      </w:r>
    </w:p>
    <w:p w14:paraId="1E1D9C29" w14:textId="680DE153"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 xml:space="preserve">Przedstawicielem Zamawiającego do kontaktu jest: </w:t>
      </w:r>
      <w:r w:rsidR="00752977" w:rsidRPr="00752977">
        <w:rPr>
          <w:rFonts w:ascii="Arial" w:hAnsi="Arial" w:cs="Arial"/>
          <w:color w:val="4472C4" w:themeColor="accent1"/>
        </w:rPr>
        <w:t xml:space="preserve">Kierownik ds. Techniczno-gospodarczych </w:t>
      </w:r>
      <w:r w:rsidR="00B13C25" w:rsidRPr="00B13C25">
        <w:rPr>
          <w:rFonts w:ascii="Arial" w:hAnsi="Arial" w:cs="Arial"/>
          <w:color w:val="4472C4" w:themeColor="accent1"/>
        </w:rPr>
        <w:t>Michał Padło tel. 538 626 600</w:t>
      </w:r>
    </w:p>
    <w:p w14:paraId="70FC9E85" w14:textId="423593DA" w:rsidR="00982087" w:rsidRPr="00D1200D" w:rsidRDefault="00043AB8" w:rsidP="00D1200D">
      <w:pPr>
        <w:numPr>
          <w:ilvl w:val="0"/>
          <w:numId w:val="5"/>
        </w:numPr>
        <w:tabs>
          <w:tab w:val="left" w:pos="285"/>
        </w:tabs>
        <w:spacing w:line="276" w:lineRule="auto"/>
        <w:ind w:left="283" w:hanging="283"/>
        <w:jc w:val="both"/>
        <w:rPr>
          <w:rFonts w:ascii="Arial" w:hAnsi="Arial" w:cs="Arial"/>
        </w:rPr>
      </w:pPr>
      <w:r>
        <w:rPr>
          <w:rFonts w:ascii="Arial" w:hAnsi="Arial" w:cs="Arial"/>
        </w:rPr>
        <w:t>Zgodnie z ofertą Wykonawca ustanawia Projektanta wiodącego w osobi</w:t>
      </w:r>
      <w:r w:rsidR="00B13C25">
        <w:rPr>
          <w:rFonts w:ascii="Arial" w:hAnsi="Arial" w:cs="Arial"/>
        </w:rPr>
        <w:t>e: ………………………………………………………………………………………………………..</w:t>
      </w:r>
    </w:p>
    <w:p w14:paraId="265A350D" w14:textId="79DE816D" w:rsidR="00982087" w:rsidRPr="00D1200D" w:rsidRDefault="00043AB8" w:rsidP="00D1200D">
      <w:pPr>
        <w:numPr>
          <w:ilvl w:val="0"/>
          <w:numId w:val="5"/>
        </w:numPr>
        <w:tabs>
          <w:tab w:val="left" w:pos="285"/>
        </w:tabs>
        <w:spacing w:line="276" w:lineRule="auto"/>
        <w:ind w:left="283" w:hanging="283"/>
        <w:jc w:val="both"/>
        <w:rPr>
          <w:rFonts w:ascii="Arial" w:hAnsi="Arial" w:cs="Arial"/>
        </w:rPr>
      </w:pPr>
      <w:r>
        <w:rPr>
          <w:rFonts w:ascii="Arial" w:hAnsi="Arial" w:cs="Arial"/>
        </w:rPr>
        <w:t>Zgodnie z ofertą Wykonawca ustanawia Kierownika Budowy w osobie</w:t>
      </w:r>
      <w:r w:rsidR="00B13C25">
        <w:rPr>
          <w:rFonts w:ascii="Arial" w:hAnsi="Arial" w:cs="Arial"/>
        </w:rPr>
        <w:t>: ……………………………………………………………………………………………………….</w:t>
      </w:r>
    </w:p>
    <w:p w14:paraId="6DB1FA61" w14:textId="22C821DF"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Nadzór nad realizacją robót sprawować będzie Inspektor Nadzoru Inwestorskiego</w:t>
      </w:r>
      <w:r w:rsidR="00752977">
        <w:rPr>
          <w:rFonts w:ascii="Arial" w:hAnsi="Arial" w:cs="Arial"/>
        </w:rPr>
        <w:t xml:space="preserve"> - ………………………………………………………………………………………………………</w:t>
      </w:r>
      <w:r>
        <w:rPr>
          <w:rFonts w:ascii="Arial" w:hAnsi="Arial" w:cs="Arial"/>
        </w:rPr>
        <w:t>.</w:t>
      </w:r>
    </w:p>
    <w:p w14:paraId="33145771" w14:textId="6B8FCFF7" w:rsidR="00D53C52" w:rsidRDefault="00D53C52" w:rsidP="00752977">
      <w:pPr>
        <w:tabs>
          <w:tab w:val="left" w:pos="285"/>
        </w:tabs>
        <w:spacing w:line="276" w:lineRule="auto"/>
        <w:jc w:val="both"/>
        <w:rPr>
          <w:rFonts w:ascii="Arial" w:hAnsi="Arial" w:cs="Arial"/>
        </w:rPr>
      </w:pPr>
    </w:p>
    <w:p w14:paraId="072A2F72" w14:textId="786ACD80" w:rsidR="00D53C52" w:rsidRDefault="00D53C52" w:rsidP="00752977">
      <w:pPr>
        <w:tabs>
          <w:tab w:val="left" w:pos="285"/>
        </w:tabs>
        <w:spacing w:line="276" w:lineRule="auto"/>
        <w:jc w:val="both"/>
        <w:rPr>
          <w:rFonts w:ascii="Arial" w:hAnsi="Arial" w:cs="Arial"/>
        </w:rPr>
      </w:pPr>
    </w:p>
    <w:p w14:paraId="345AA455" w14:textId="145F1C09" w:rsidR="00D53C52" w:rsidRDefault="00D53C52" w:rsidP="00752977">
      <w:pPr>
        <w:tabs>
          <w:tab w:val="left" w:pos="285"/>
        </w:tabs>
        <w:spacing w:line="276" w:lineRule="auto"/>
        <w:jc w:val="both"/>
        <w:rPr>
          <w:rFonts w:ascii="Arial" w:hAnsi="Arial" w:cs="Arial"/>
        </w:rPr>
      </w:pPr>
    </w:p>
    <w:p w14:paraId="1FC33FDE" w14:textId="77777777" w:rsidR="00D53C52" w:rsidRDefault="00D53C52" w:rsidP="00752977">
      <w:pPr>
        <w:tabs>
          <w:tab w:val="left" w:pos="285"/>
        </w:tabs>
        <w:spacing w:line="276" w:lineRule="auto"/>
        <w:jc w:val="both"/>
        <w:rPr>
          <w:rFonts w:ascii="Arial" w:hAnsi="Arial" w:cs="Arial"/>
        </w:rPr>
      </w:pPr>
    </w:p>
    <w:p w14:paraId="12AA9F14" w14:textId="25AB8D77" w:rsidR="00982087" w:rsidRDefault="00043AB8">
      <w:pPr>
        <w:tabs>
          <w:tab w:val="left" w:pos="285"/>
        </w:tabs>
        <w:spacing w:line="276" w:lineRule="auto"/>
        <w:ind w:left="360"/>
        <w:jc w:val="center"/>
        <w:rPr>
          <w:rFonts w:ascii="Arial" w:hAnsi="Arial" w:cs="Arial"/>
          <w:b/>
          <w:bCs/>
        </w:rPr>
      </w:pPr>
      <w:r>
        <w:rPr>
          <w:rFonts w:ascii="Arial" w:hAnsi="Arial" w:cs="Arial"/>
          <w:b/>
          <w:bCs/>
        </w:rPr>
        <w:lastRenderedPageBreak/>
        <w:t xml:space="preserve">§ </w:t>
      </w:r>
      <w:r w:rsidR="00B13C25">
        <w:rPr>
          <w:rFonts w:ascii="Arial" w:hAnsi="Arial" w:cs="Arial"/>
          <w:b/>
          <w:bCs/>
        </w:rPr>
        <w:t>4</w:t>
      </w:r>
    </w:p>
    <w:p w14:paraId="36A58B3F"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OBOWIĄZKI WYKONAWCY</w:t>
      </w:r>
    </w:p>
    <w:p w14:paraId="155DFBAD" w14:textId="032C4C91"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Sprawowanie nadzoru autorskiego przy realizacji robót budowlanych wykonywanych na podstawie dokumentacji projektowej</w:t>
      </w:r>
      <w:r w:rsidR="00752977">
        <w:rPr>
          <w:rFonts w:ascii="Arial" w:hAnsi="Arial" w:cs="Arial"/>
        </w:rPr>
        <w:t>.</w:t>
      </w:r>
    </w:p>
    <w:p w14:paraId="518CE281" w14:textId="7961C51D"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Zorganizowanie na swój koszt placu budowy oraz prowadzenie robót zgodnie z przepisami bhp i p</w:t>
      </w:r>
      <w:r w:rsidR="00B13C25">
        <w:rPr>
          <w:rFonts w:ascii="Arial" w:hAnsi="Arial" w:cs="Arial"/>
        </w:rPr>
        <w:t>.</w:t>
      </w:r>
      <w:r>
        <w:rPr>
          <w:rFonts w:ascii="Arial" w:hAnsi="Arial" w:cs="Arial"/>
        </w:rPr>
        <w:t>poż oraz zabezpieczenie bezpiecznego dostępu pacjentów i personelu Zamawiającego do części nieremontowanych budynku</w:t>
      </w:r>
      <w:r w:rsidR="00752977">
        <w:rPr>
          <w:rFonts w:ascii="Arial" w:hAnsi="Arial" w:cs="Arial"/>
        </w:rPr>
        <w:t>.</w:t>
      </w:r>
    </w:p>
    <w:p w14:paraId="24DA53B8" w14:textId="049977A6"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Doprowadzenie wody i energii elektrycznej na teren budowy (po uzgodnieniu miejsca włączenia z Zamawiającym) oraz zabezpieczenie łączności telefonicznej na własny koszt; Wykonawca zainstaluje, na własny koszt</w:t>
      </w:r>
      <w:r w:rsidR="00752977">
        <w:rPr>
          <w:rFonts w:ascii="Arial" w:hAnsi="Arial" w:cs="Arial"/>
        </w:rPr>
        <w:t xml:space="preserve"> podlicznik</w:t>
      </w:r>
      <w:r>
        <w:rPr>
          <w:rFonts w:ascii="Arial" w:hAnsi="Arial" w:cs="Arial"/>
        </w:rPr>
        <w:t xml:space="preserve"> energii elektrycznej oraz będzie ponosił na podstawie ich wskazań koszty zużycia w okresie realizacji robót</w:t>
      </w:r>
      <w:r w:rsidR="00752977">
        <w:rPr>
          <w:rFonts w:ascii="Arial" w:hAnsi="Arial" w:cs="Arial"/>
        </w:rPr>
        <w:t>.</w:t>
      </w:r>
    </w:p>
    <w:p w14:paraId="66CA800D"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Terminowe wykonanie i przekazanie Zamawiającemu całego przedmiotu umowy.</w:t>
      </w:r>
    </w:p>
    <w:p w14:paraId="019F5422" w14:textId="77777777" w:rsidR="00982087" w:rsidRDefault="00043AB8">
      <w:pPr>
        <w:numPr>
          <w:ilvl w:val="0"/>
          <w:numId w:val="6"/>
        </w:numPr>
        <w:tabs>
          <w:tab w:val="left" w:pos="285"/>
        </w:tabs>
        <w:spacing w:line="276" w:lineRule="auto"/>
        <w:jc w:val="both"/>
        <w:rPr>
          <w:rFonts w:ascii="Arial" w:hAnsi="Arial" w:cs="Arial"/>
        </w:rPr>
      </w:pPr>
      <w:r>
        <w:rPr>
          <w:rFonts w:ascii="Arial" w:hAnsi="Arial" w:cs="Arial"/>
        </w:rPr>
        <w:t>Wykonanie przedmiotu umowy zgodnie z Prawem Budowlanym, dokumentacją projektową, zasadami wiedzy technicznej, polskimi normami, PFU, wskazaniami Inspektora Nadzoru oraz obowiązującymi przepisami a zwłaszcza przepisami BHP i przeciwpożarowymi.</w:t>
      </w:r>
    </w:p>
    <w:p w14:paraId="586B54EC"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Zabezpieczenie materiałów i środków produkcji niezbędnych do prawidłowego wykonania robót.</w:t>
      </w:r>
    </w:p>
    <w:p w14:paraId="28A5C0E5" w14:textId="77777777"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Wykonawca odpowiada za wszelkie szkody wyrządzone, umyślnie i nieumyślnie, w czasie realizacji przedmiotu umowy.</w:t>
      </w:r>
    </w:p>
    <w:p w14:paraId="79E5EA5A" w14:textId="1BFF1B33"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Zorganizowanie i przeprowadzenie niezbędnych badań i odbiorów (</w:t>
      </w:r>
      <w:r w:rsidR="00752977">
        <w:rPr>
          <w:rFonts w:ascii="Arial" w:hAnsi="Arial" w:cs="Arial"/>
        </w:rPr>
        <w:t>elektrycznych</w:t>
      </w:r>
      <w:r>
        <w:rPr>
          <w:rFonts w:ascii="Arial" w:hAnsi="Arial" w:cs="Arial"/>
        </w:rPr>
        <w:t>, koszty rozruchu, szkolenia, natężenie oświetlenia, wydajności wentylacji itp.) oraz kompletowanie dokumentacji obejmującej zakres robót objętych przedmiotem zamówienia.</w:t>
      </w:r>
    </w:p>
    <w:p w14:paraId="045C84BF"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Zgłaszanie do odbioru poszczególnych etapów robót, a w szczególności robót zanikających lub ulegających zakryciu - pod rygorem nie dokonania ich odbioru przez Zamawiającego.</w:t>
      </w:r>
    </w:p>
    <w:p w14:paraId="6C5D453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Zapewnienie wykwalifikowanego personelu (łącznie z nadzorem bezpośrednim) wyposażonego w sprzęt ochrony osobistej i podstawowe narzędzia niezbędne do realizacji przedmiotu umowy zgodnie z zasadami BHP i p.poż.</w:t>
      </w:r>
    </w:p>
    <w:p w14:paraId="513520C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Przeprowadzenie na koszt Wykonawcy, na żądanie Zamawiającego, badań jakościowych w odniesieniu do wykonanych robót i zastosowanych przez Wykonawcę materiałów.</w:t>
      </w:r>
    </w:p>
    <w:p w14:paraId="7E383FCC"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Wykonanie, w ramach wynagrodzenia umownego, kompletnej dokumentacji podwykonawczej w dwóch egzemplarzach oraz w wersji elektronicznej i przekazanie jej Zamawiającemu przed odbiorem końcowym przedmiotu umowy.</w:t>
      </w:r>
    </w:p>
    <w:p w14:paraId="4EF46175" w14:textId="77777777" w:rsidR="00982087" w:rsidRDefault="00043AB8">
      <w:pPr>
        <w:numPr>
          <w:ilvl w:val="0"/>
          <w:numId w:val="6"/>
        </w:numPr>
        <w:tabs>
          <w:tab w:val="left" w:pos="390"/>
        </w:tabs>
        <w:spacing w:line="276" w:lineRule="auto"/>
        <w:ind w:left="283" w:hanging="283"/>
        <w:jc w:val="both"/>
      </w:pPr>
      <w:r>
        <w:rPr>
          <w:rFonts w:ascii="Arial" w:hAnsi="Arial" w:cs="Arial"/>
        </w:rPr>
        <w:t>Uporządkowanie placu budowy poprzez usunięcie własnych urządzeń zagospodarowania placu budowy, zaplecza technologicznego i innych środków produkcji oraz zagwarantowanie opuszczenia terenu budowy przez załogę Wykonawcy i podwykonawców najpóźniej w terminie 7 dni od daty spisania protokołu odbioru końcowego robót lub odstąpienia od umowy. W przypadku niewywiązania się z tego terminu Zamawiający zleci powyższe prace firmie zewnętrznej, a kosztami ich usunięcia obciąży Wykonawcę, na co Wykonawca wyraża zgodę i zobowiązuje się wszelkie koszty z tego tytułu pokryć.</w:t>
      </w:r>
    </w:p>
    <w:p w14:paraId="104B9229" w14:textId="1A52E099"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 xml:space="preserve">Usuwanie w sposób terminowy i na wyłączny koszt Wykonawcy usterek powstałych z jego winy i stwierdzonych przez Inspektora Nadzoru </w:t>
      </w:r>
      <w:r w:rsidR="00752977">
        <w:rPr>
          <w:rFonts w:ascii="Arial" w:hAnsi="Arial" w:cs="Arial"/>
        </w:rPr>
        <w:t xml:space="preserve">Inwestorskiego </w:t>
      </w:r>
      <w:r>
        <w:rPr>
          <w:rFonts w:ascii="Arial" w:hAnsi="Arial" w:cs="Arial"/>
        </w:rPr>
        <w:t>w czasie trwania robót, po ich zakończeniu, a także w okresie gwarancyjnym.</w:t>
      </w:r>
    </w:p>
    <w:p w14:paraId="3E32DB67"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zobowiązuje się we własnym zakresie zabezpieczyć i chronić przed zniszczeniem wykonane prace do czasu ich odbioru przez Zamawiającego.</w:t>
      </w:r>
    </w:p>
    <w:p w14:paraId="4017D436" w14:textId="131387D6"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zapewni na bieżąco ład i porządek, a zwłaszcza po zakończeniu prac na udostępnionym etapie robót i zobowiązuje się wszelkie koszy z tego tytułu pokryć.</w:t>
      </w:r>
    </w:p>
    <w:p w14:paraId="6D34F4A1" w14:textId="3BC6A404"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 xml:space="preserve">Wykonawca zobowiązuje się do wywożenia odpadów budowlanych </w:t>
      </w:r>
      <w:r w:rsidR="00752977">
        <w:rPr>
          <w:rFonts w:ascii="Arial" w:hAnsi="Arial" w:cs="Arial"/>
        </w:rPr>
        <w:t xml:space="preserve">również na żądanie Zamawiającego </w:t>
      </w:r>
      <w:r>
        <w:rPr>
          <w:rFonts w:ascii="Arial" w:hAnsi="Arial" w:cs="Arial"/>
        </w:rPr>
        <w:t>na wysypisko komunalne, zgodnie z obowiązującymi przepisami - Ustawa o odpadach z 14.12.2012 roku (</w:t>
      </w:r>
      <w:r w:rsidR="00B13C25">
        <w:rPr>
          <w:rFonts w:ascii="Arial" w:hAnsi="Arial" w:cs="Arial"/>
        </w:rPr>
        <w:t>tj.</w:t>
      </w:r>
      <w:r>
        <w:rPr>
          <w:rFonts w:ascii="Arial" w:hAnsi="Arial" w:cs="Arial"/>
        </w:rPr>
        <w:t xml:space="preserve"> Dz. U. </w:t>
      </w:r>
      <w:r w:rsidR="00752977">
        <w:rPr>
          <w:rFonts w:ascii="Arial" w:hAnsi="Arial" w:cs="Arial"/>
        </w:rPr>
        <w:t>2021.779</w:t>
      </w:r>
      <w:r>
        <w:rPr>
          <w:rFonts w:ascii="Arial" w:hAnsi="Arial" w:cs="Arial"/>
        </w:rPr>
        <w:t xml:space="preserve"> z późn. zm.). Dokumenty potwierdzające </w:t>
      </w:r>
      <w:r>
        <w:rPr>
          <w:rFonts w:ascii="Arial" w:hAnsi="Arial" w:cs="Arial"/>
        </w:rPr>
        <w:lastRenderedPageBreak/>
        <w:t>wywóz odpadów będą przechowywane przez Wykonawcę i dostępne na każde wezwanie Zamawiającego lub Inspektora Nadzoru</w:t>
      </w:r>
      <w:r w:rsidR="008C26E6">
        <w:rPr>
          <w:rFonts w:ascii="Arial" w:hAnsi="Arial" w:cs="Arial"/>
        </w:rPr>
        <w:t xml:space="preserve"> Inwestorskiego</w:t>
      </w:r>
      <w:r>
        <w:rPr>
          <w:rFonts w:ascii="Arial" w:hAnsi="Arial" w:cs="Arial"/>
        </w:rPr>
        <w:t>.</w:t>
      </w:r>
    </w:p>
    <w:p w14:paraId="2399BC9A" w14:textId="77777777" w:rsidR="00982087" w:rsidRDefault="00043AB8">
      <w:pPr>
        <w:numPr>
          <w:ilvl w:val="0"/>
          <w:numId w:val="6"/>
        </w:numPr>
        <w:tabs>
          <w:tab w:val="left" w:pos="390"/>
        </w:tabs>
        <w:spacing w:line="276" w:lineRule="auto"/>
        <w:ind w:left="283" w:hanging="283"/>
        <w:jc w:val="both"/>
      </w:pPr>
      <w:r>
        <w:rPr>
          <w:rFonts w:ascii="Arial" w:hAnsi="Arial" w:cs="Arial"/>
        </w:rPr>
        <w:t xml:space="preserve">Miejsca pracy i drogi transportowe muszą być utrzymane w czystości, a odpady </w:t>
      </w:r>
      <w:r>
        <w:rPr>
          <w:rFonts w:ascii="Arial" w:hAnsi="Arial" w:cs="Arial"/>
        </w:rPr>
        <w:br/>
        <w:t>i opakowania na bieżąco sprzątane i składowane w wyznaczonych do tego celu miejscach. W przypadku niewywiązania się z tego obowiązku w ciągu 24 godzin Zamawiający zleci powyższe prace firmie zewnętrznej, a kosztami ich usunięcia obciąży Wykonawcę,</w:t>
      </w:r>
      <w:r>
        <w:rPr>
          <w:rFonts w:ascii="Arial" w:hAnsi="Arial" w:cs="Arial"/>
          <w:color w:val="FF6600"/>
        </w:rPr>
        <w:t xml:space="preserve"> </w:t>
      </w:r>
      <w:r>
        <w:rPr>
          <w:rFonts w:ascii="Arial" w:hAnsi="Arial" w:cs="Arial"/>
        </w:rPr>
        <w:t>na co Wykonawca wyraża zgodę i zobowiązuje się wszelkie koszy z tego tytułu pokryć.</w:t>
      </w:r>
    </w:p>
    <w:p w14:paraId="5BE51A03" w14:textId="1C0BB608"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Szkoda zaistniała w robotach lub materiałach przeznaczonych do wbudowania, w okresie między terminem rozpoczęcia robót, terminem ich zakończenia oraz w okresie gwarancji za wady, spowodowana w tym okresie, pozostająca w bezpośrednim związku z usuwaniem wad, będzie naprawiona przez Wykonawcę i na jego koszt.</w:t>
      </w:r>
      <w:r w:rsidR="008C26E6">
        <w:rPr>
          <w:rFonts w:ascii="Arial" w:hAnsi="Arial" w:cs="Arial"/>
        </w:rPr>
        <w:t xml:space="preserve"> W przypadku niewywiązania się z tego obowiązku w ciągu 7 dni roboczych, Zamawiający zleci powyższe prace firmie zewnętrznej na koszt Wykonawcy.</w:t>
      </w:r>
    </w:p>
    <w:p w14:paraId="7F23DC8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wykonywać wszystkie wytyczne Zamawiającego wydawane zgodnie z przepisami prawa i wszystkimi postanowieniami umowy.</w:t>
      </w:r>
    </w:p>
    <w:p w14:paraId="1DCFEF0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prowadzić na bieżąco i przechowywać następujące dokumenty budowy w formie zgodnej z art. 3 pkt. 13 i art. 46 ustawy Prawo Budowlane:</w:t>
      </w:r>
    </w:p>
    <w:p w14:paraId="4D128EA1" w14:textId="77777777"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dziennik budowy;</w:t>
      </w:r>
    </w:p>
    <w:p w14:paraId="5BF68636" w14:textId="77777777"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protokoły odbiorów robót i niezbędnych prób;</w:t>
      </w:r>
    </w:p>
    <w:p w14:paraId="1B87A9A6" w14:textId="4D40769A"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 xml:space="preserve">dokumenty obowiązkowych badań i sprawdzeń materiałów użytych do realizacji zamówienia oraz </w:t>
      </w:r>
      <w:r w:rsidR="008C26E6">
        <w:rPr>
          <w:rFonts w:ascii="Arial" w:hAnsi="Arial" w:cs="Arial"/>
        </w:rPr>
        <w:t xml:space="preserve">wstępnie </w:t>
      </w:r>
      <w:r>
        <w:rPr>
          <w:rFonts w:ascii="Arial" w:hAnsi="Arial" w:cs="Arial"/>
        </w:rPr>
        <w:t>wykazanych w programie funkcjonalno–użytkowym;</w:t>
      </w:r>
    </w:p>
    <w:p w14:paraId="3E840B96"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Do obowiązków Wykonawcy należy opracowanie i przekazanie Zamawiającemu planu bezpieczeństwa i ochrony zdrowia (plan BIOZ).</w:t>
      </w:r>
    </w:p>
    <w:p w14:paraId="6ABD61DD" w14:textId="77777777"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ma obowiązek zapewnienia bezpieczeństwa i ochrony zdrowia podczas wykonywania wszystkich czynności na terenie budowy, zgodnie z planem BIOZ.</w:t>
      </w:r>
    </w:p>
    <w:p w14:paraId="7E605C75" w14:textId="77777777" w:rsidR="00043AB8" w:rsidRDefault="00043AB8" w:rsidP="00043AB8">
      <w:pPr>
        <w:tabs>
          <w:tab w:val="left" w:pos="390"/>
        </w:tabs>
        <w:spacing w:line="276" w:lineRule="auto"/>
        <w:ind w:left="283"/>
        <w:jc w:val="both"/>
        <w:rPr>
          <w:rFonts w:ascii="Arial" w:hAnsi="Arial" w:cs="Arial"/>
        </w:rPr>
      </w:pPr>
    </w:p>
    <w:p w14:paraId="51C7FA66" w14:textId="634DCBC6" w:rsidR="00982087" w:rsidRDefault="00043AB8">
      <w:pPr>
        <w:tabs>
          <w:tab w:val="left" w:pos="390"/>
        </w:tabs>
        <w:spacing w:line="276" w:lineRule="auto"/>
        <w:ind w:left="360"/>
        <w:jc w:val="center"/>
        <w:rPr>
          <w:rFonts w:ascii="Arial" w:hAnsi="Arial" w:cs="Arial"/>
          <w:b/>
          <w:bCs/>
        </w:rPr>
      </w:pPr>
      <w:r>
        <w:rPr>
          <w:rFonts w:ascii="Arial" w:hAnsi="Arial" w:cs="Arial"/>
          <w:b/>
          <w:bCs/>
        </w:rPr>
        <w:t xml:space="preserve">§ </w:t>
      </w:r>
      <w:r w:rsidR="00B13C25">
        <w:rPr>
          <w:rFonts w:ascii="Arial" w:hAnsi="Arial" w:cs="Arial"/>
          <w:b/>
          <w:bCs/>
        </w:rPr>
        <w:t>5</w:t>
      </w:r>
    </w:p>
    <w:p w14:paraId="7FDE0BAB" w14:textId="77777777" w:rsidR="00982087" w:rsidRDefault="00043AB8">
      <w:pPr>
        <w:tabs>
          <w:tab w:val="left" w:pos="390"/>
        </w:tabs>
        <w:spacing w:line="276" w:lineRule="auto"/>
        <w:ind w:left="360"/>
        <w:jc w:val="center"/>
        <w:rPr>
          <w:rFonts w:ascii="Arial" w:hAnsi="Arial" w:cs="Arial"/>
          <w:b/>
          <w:bCs/>
        </w:rPr>
      </w:pPr>
      <w:r>
        <w:rPr>
          <w:rFonts w:ascii="Arial" w:hAnsi="Arial" w:cs="Arial"/>
          <w:b/>
          <w:bCs/>
        </w:rPr>
        <w:t>MATERIAŁY</w:t>
      </w:r>
    </w:p>
    <w:p w14:paraId="04729F8D" w14:textId="77777777"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 xml:space="preserve">Wykonawca zobowiązuje się wykonać roboty z materiałów własnych posiadających dopuszczenie do obrotu i stosowania w budownictwie zgodnie z art. 10 ustawy – Prawo Budowlane, odpowiadających wymaganiom określonym w specyfikacjach technicznych wykonania i odbioru robót oraz zastosować przewidziane w niej technologie </w:t>
      </w:r>
      <w:r>
        <w:rPr>
          <w:rFonts w:ascii="Arial" w:hAnsi="Arial" w:cs="Arial"/>
        </w:rPr>
        <w:br/>
        <w:t>z uwzględnieniem równoważności w przypadku, jeśli zajdą ku temu podstawy.</w:t>
      </w:r>
    </w:p>
    <w:p w14:paraId="3C5FA496" w14:textId="40905B11"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Przed zaplanowanym wykorzystaniem jakichkolwiek materiałów przeznaczonych do robót, Wykonawca przedstawi Inspektorowi Nadzoru</w:t>
      </w:r>
      <w:r w:rsidR="008C26E6">
        <w:rPr>
          <w:rFonts w:ascii="Arial" w:hAnsi="Arial" w:cs="Arial"/>
        </w:rPr>
        <w:t xml:space="preserve"> Inwestorskiego</w:t>
      </w:r>
      <w:r>
        <w:rPr>
          <w:rFonts w:ascii="Arial" w:hAnsi="Arial" w:cs="Arial"/>
        </w:rPr>
        <w:t xml:space="preserve"> do zatwierdzenia, szczegółowe informacje dotyczące proponowanego materiału jak również dokumenty dopuszczające dany materiał do stosowania w budownictwie ze szczególnym uwzględnieniem obiektów służby zdrowia - przedstawienie certyfikatów, deklaracji zgodności i atestów lub wykonanie badań jakościowych nie zwalnia Wykonawcy z odpowiedzialności za jakość wykonania przedmiotu umowy.</w:t>
      </w:r>
    </w:p>
    <w:p w14:paraId="3C39E975" w14:textId="77777777" w:rsidR="00982087" w:rsidRPr="00043AB8" w:rsidRDefault="00043AB8">
      <w:pPr>
        <w:numPr>
          <w:ilvl w:val="0"/>
          <w:numId w:val="7"/>
        </w:numPr>
        <w:tabs>
          <w:tab w:val="left" w:pos="0"/>
        </w:tabs>
        <w:spacing w:line="276" w:lineRule="auto"/>
        <w:ind w:left="283" w:hanging="283"/>
        <w:jc w:val="both"/>
      </w:pPr>
      <w:r>
        <w:rPr>
          <w:rFonts w:ascii="Arial" w:hAnsi="Arial" w:cs="Arial"/>
        </w:rPr>
        <w:t>Materiały nieodpowiadające wymaganiom zostaną przez Wykonawcę wywiezione z terenu budowy. Każdy rodzaj robót, w którym znajdują się niezaakceptowane materiały, Wykonawca wykonuje na własne ryzyko, licząc się z ich nieprzyjęciem, koniecznością usunięcia na własny koszt oraz niezapłaceniem za nie przez Zamawiającego. Wykonawca nie będzie też mógł żądać żadnych dodatkowych płatności od Zamawiającego.</w:t>
      </w:r>
    </w:p>
    <w:p w14:paraId="14BDF49D" w14:textId="3D4C97F3" w:rsidR="00043AB8" w:rsidRDefault="00043AB8" w:rsidP="00043AB8">
      <w:pPr>
        <w:tabs>
          <w:tab w:val="left" w:pos="0"/>
        </w:tabs>
        <w:spacing w:line="276" w:lineRule="auto"/>
        <w:ind w:left="283"/>
        <w:jc w:val="both"/>
      </w:pPr>
    </w:p>
    <w:p w14:paraId="3E6E12D4" w14:textId="1FD528C8" w:rsidR="000F6F83" w:rsidRDefault="000F6F83" w:rsidP="00043AB8">
      <w:pPr>
        <w:tabs>
          <w:tab w:val="left" w:pos="0"/>
        </w:tabs>
        <w:spacing w:line="276" w:lineRule="auto"/>
        <w:ind w:left="283"/>
        <w:jc w:val="both"/>
      </w:pPr>
    </w:p>
    <w:p w14:paraId="4F8A4B5C" w14:textId="77777777" w:rsidR="000F6F83" w:rsidRDefault="000F6F83" w:rsidP="00043AB8">
      <w:pPr>
        <w:tabs>
          <w:tab w:val="left" w:pos="0"/>
        </w:tabs>
        <w:spacing w:line="276" w:lineRule="auto"/>
        <w:ind w:left="283"/>
        <w:jc w:val="both"/>
      </w:pPr>
    </w:p>
    <w:p w14:paraId="35AD7035" w14:textId="77777777" w:rsidR="00B13C25" w:rsidRDefault="00B13C25" w:rsidP="00043AB8">
      <w:pPr>
        <w:tabs>
          <w:tab w:val="left" w:pos="0"/>
        </w:tabs>
        <w:spacing w:line="276" w:lineRule="auto"/>
        <w:ind w:left="283"/>
        <w:jc w:val="both"/>
      </w:pPr>
    </w:p>
    <w:p w14:paraId="565DECF9" w14:textId="29FF952F" w:rsidR="00982087" w:rsidRDefault="00043AB8">
      <w:pPr>
        <w:tabs>
          <w:tab w:val="left" w:pos="0"/>
        </w:tabs>
        <w:spacing w:line="276" w:lineRule="auto"/>
        <w:ind w:left="360"/>
        <w:jc w:val="center"/>
        <w:rPr>
          <w:rFonts w:ascii="Arial" w:hAnsi="Arial" w:cs="Arial"/>
          <w:b/>
          <w:bCs/>
        </w:rPr>
      </w:pPr>
      <w:r>
        <w:rPr>
          <w:rFonts w:ascii="Arial" w:hAnsi="Arial" w:cs="Arial"/>
          <w:b/>
          <w:bCs/>
        </w:rPr>
        <w:lastRenderedPageBreak/>
        <w:t xml:space="preserve">§ </w:t>
      </w:r>
      <w:r w:rsidR="00B13C25">
        <w:rPr>
          <w:rFonts w:ascii="Arial" w:hAnsi="Arial" w:cs="Arial"/>
          <w:b/>
          <w:bCs/>
        </w:rPr>
        <w:t>6</w:t>
      </w:r>
    </w:p>
    <w:p w14:paraId="6C58E04D" w14:textId="77777777" w:rsidR="00982087" w:rsidRDefault="00043AB8">
      <w:pPr>
        <w:tabs>
          <w:tab w:val="left" w:pos="0"/>
        </w:tabs>
        <w:spacing w:line="276" w:lineRule="auto"/>
        <w:ind w:left="360"/>
        <w:jc w:val="center"/>
        <w:rPr>
          <w:rFonts w:ascii="Arial" w:hAnsi="Arial" w:cs="Arial"/>
        </w:rPr>
      </w:pPr>
      <w:r>
        <w:rPr>
          <w:rFonts w:ascii="Arial" w:hAnsi="Arial" w:cs="Arial"/>
          <w:b/>
          <w:bCs/>
        </w:rPr>
        <w:t>UBEZPIECZENIE ODPOWIEDZIALNOŚCI CYWILNEJ</w:t>
      </w:r>
    </w:p>
    <w:p w14:paraId="28A1CDA1"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Wykonawca zobowiązany jest posiadać ubezpieczenie odpowiedzialności cywilnej z tytułu prowadzonej działalności gospodarczej związanej z przedmiotem zamówienia przez cały okres obowiązywania Umowy (w tym w okresie udzielonej gwarancji) na sumę gwarancyjną równą co najmniej wartości złożonej oferty na jedno i wszystkie zdarzenia.</w:t>
      </w:r>
    </w:p>
    <w:p w14:paraId="625A6371"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Ubezpieczenie OC będzie obejmowało zakresem ochrony co najmniej:</w:t>
      </w:r>
    </w:p>
    <w:p w14:paraId="40A5CA9B"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 tytułu czynów niedozwolonych (OC delikt) oraz z tytułu niewykonania lub nienależytego wykonania zobowiązania (OC kontrakt),</w:t>
      </w:r>
    </w:p>
    <w:p w14:paraId="335A6D02"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rzeczowe, szkody osobowe i szkody w postaci utraconych korzyści,</w:t>
      </w:r>
    </w:p>
    <w:p w14:paraId="2F14B141"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spowodowane rażącym niedbalstwem,</w:t>
      </w:r>
    </w:p>
    <w:p w14:paraId="47E0E80C"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wyrządzone przez podwykonawców,</w:t>
      </w:r>
    </w:p>
    <w:p w14:paraId="1A33019C"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 rzeczach stanowiących przedmiot obróbki, naprawy lub innych czynności wykonywanych w ramach Umowy,</w:t>
      </w:r>
    </w:p>
    <w:p w14:paraId="31D16AB4"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powstałe na skutek zniszczenia lub utraty mienia przyjętego na przechowanie, będącego w pieczy lub pod nadzorem,</w:t>
      </w:r>
    </w:p>
    <w:p w14:paraId="49F75B99"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 xml:space="preserve">ubezpieczone będą szkody spowodowane przez maszyny budowlane i inne pojazdy </w:t>
      </w:r>
      <w:r>
        <w:rPr>
          <w:rFonts w:ascii="Arial" w:hAnsi="Arial" w:cs="Arial"/>
        </w:rPr>
        <w:br/>
        <w:t>o ile nie podlegają one obowiązkowemu ubezpieczeniu odpowiedzialności cywilnej posiadaczy pojazdów mechanicznych,</w:t>
      </w:r>
    </w:p>
    <w:p w14:paraId="3181DF1D"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spowodowane wadą produktu dostarczonego w ramach Umowy (OC za produkt)</w:t>
      </w:r>
    </w:p>
    <w:p w14:paraId="5E592FE7" w14:textId="77777777"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wynikłe z wadliwego wykonania czynności, prac lub usług spowodowane przez wypadki ubezpieczeniowe powstałe po przekazaniu Zamawiającemu tych czynności, prac lub usług,</w:t>
      </w:r>
    </w:p>
    <w:p w14:paraId="1E8F9EFD" w14:textId="77777777" w:rsidR="00982087" w:rsidRDefault="00043AB8">
      <w:pPr>
        <w:numPr>
          <w:ilvl w:val="1"/>
          <w:numId w:val="8"/>
        </w:numPr>
        <w:tabs>
          <w:tab w:val="left" w:pos="675"/>
        </w:tabs>
        <w:spacing w:line="276" w:lineRule="auto"/>
        <w:ind w:left="567" w:hanging="283"/>
        <w:jc w:val="both"/>
        <w:rPr>
          <w:rFonts w:ascii="Arial" w:hAnsi="Arial" w:cs="Arial"/>
        </w:rPr>
      </w:pPr>
      <w:r>
        <w:rPr>
          <w:rFonts w:ascii="Arial" w:hAnsi="Arial" w:cs="Arial"/>
        </w:rPr>
        <w:t>ubezpieczone zostaną szkody nie będące szkodą rzeczową lub osobową (czyste straty finansowe) – sublimit 100.000,00 zł.</w:t>
      </w:r>
    </w:p>
    <w:p w14:paraId="06D3233C"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Ochroną ubezpieczeniową objęte będą szkody będące następstwem wypadku, który miał miejsce w okresie ubezpieczenia, bez względu na termin zgłoszenia roszczeń przez osoby poszkodowane, o ile zostaną zgłoszone przed upływem terminu przedawnienia (trigger loss occurence), przy czym wszystkie szkody będące następstwem tego samego wypadku, albo wynikające z tej samej przyczyny, niezależnie od liczby osób poszkodowanych, uważa się za jeden wypadek i przyjmuje, że miały miejsce w chwili powstania pierwszej szkody.</w:t>
      </w:r>
    </w:p>
    <w:p w14:paraId="6CFB67AC" w14:textId="77777777"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 xml:space="preserve">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t>
      </w:r>
      <w:r>
        <w:rPr>
          <w:rFonts w:ascii="Arial" w:hAnsi="Arial" w:cs="Arial"/>
        </w:rPr>
        <w:br/>
        <w:t>w przypadku przedłużenia terminu realizacji umowy), Wykonawca zobowiązany jest, najpóźniej na 7 dni przed wygaśnięciem, do przedstawienia nowej polisy, z której wynika, że Wykonawca dysponuje, z zachowaniem ciągłości i wysokości, ubezpieczeniem odpowiedzialności cywilnej z tytułu prowadzonej działalności gospodarczej.</w:t>
      </w:r>
    </w:p>
    <w:p w14:paraId="03C51824" w14:textId="77777777" w:rsidR="00982087" w:rsidRDefault="00982087">
      <w:pPr>
        <w:tabs>
          <w:tab w:val="left" w:pos="285"/>
        </w:tabs>
        <w:spacing w:line="276" w:lineRule="auto"/>
        <w:ind w:left="283"/>
        <w:jc w:val="both"/>
        <w:rPr>
          <w:rFonts w:ascii="Arial" w:hAnsi="Arial" w:cs="Arial"/>
        </w:rPr>
      </w:pPr>
    </w:p>
    <w:p w14:paraId="3B3BCADC" w14:textId="61027B20"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8C26E6">
        <w:rPr>
          <w:rFonts w:ascii="Arial" w:hAnsi="Arial" w:cs="Arial"/>
          <w:b/>
          <w:bCs/>
        </w:rPr>
        <w:t>7</w:t>
      </w:r>
    </w:p>
    <w:p w14:paraId="7FE23315" w14:textId="77777777" w:rsidR="00982087" w:rsidRDefault="00043AB8">
      <w:pPr>
        <w:tabs>
          <w:tab w:val="left" w:pos="285"/>
        </w:tabs>
        <w:spacing w:line="276" w:lineRule="auto"/>
        <w:ind w:left="360"/>
        <w:jc w:val="center"/>
        <w:rPr>
          <w:rFonts w:ascii="Arial" w:hAnsi="Arial" w:cs="Arial"/>
        </w:rPr>
      </w:pPr>
      <w:r>
        <w:rPr>
          <w:rFonts w:ascii="Arial" w:hAnsi="Arial" w:cs="Arial"/>
          <w:b/>
          <w:bCs/>
        </w:rPr>
        <w:t>WYNAGRODZENIE I ROZLICZENIE FINANSOWE</w:t>
      </w:r>
    </w:p>
    <w:p w14:paraId="23CEB2AD"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ustalają, że obowiązującą ich formą wynagrodzenia będzie wynagrodzenie ryczałtowe uwzględniające wszystkie obowiązujące w Polsce podatki, włącznie z podatkiem VAT, a także wszystkie ryzyka wynikające z realizacji zamówienia.</w:t>
      </w:r>
    </w:p>
    <w:p w14:paraId="39DE6805" w14:textId="30374781" w:rsidR="00982087" w:rsidRDefault="00043AB8" w:rsidP="00B13C25">
      <w:pPr>
        <w:numPr>
          <w:ilvl w:val="0"/>
          <w:numId w:val="9"/>
        </w:numPr>
        <w:tabs>
          <w:tab w:val="left" w:pos="285"/>
        </w:tabs>
        <w:spacing w:line="276" w:lineRule="auto"/>
        <w:ind w:left="283" w:hanging="283"/>
        <w:jc w:val="both"/>
        <w:rPr>
          <w:rFonts w:ascii="Arial" w:hAnsi="Arial" w:cs="Arial"/>
        </w:rPr>
      </w:pPr>
      <w:r>
        <w:rPr>
          <w:rFonts w:ascii="Arial" w:hAnsi="Arial" w:cs="Arial"/>
        </w:rPr>
        <w:t>Wynagrodzenie Wykonawcy w oparciu o jego ofertę wyniesie:</w:t>
      </w:r>
    </w:p>
    <w:p w14:paraId="53BEF176" w14:textId="2C03EA23" w:rsidR="00B13C25" w:rsidRDefault="00B13C25" w:rsidP="00B13C25">
      <w:pPr>
        <w:tabs>
          <w:tab w:val="left" w:pos="285"/>
        </w:tabs>
        <w:spacing w:line="276" w:lineRule="auto"/>
        <w:ind w:left="283"/>
        <w:jc w:val="both"/>
        <w:rPr>
          <w:rFonts w:ascii="Arial" w:hAnsi="Arial" w:cs="Arial"/>
        </w:rPr>
      </w:pPr>
      <w:r>
        <w:rPr>
          <w:rFonts w:ascii="Arial" w:hAnsi="Arial" w:cs="Arial"/>
        </w:rPr>
        <w:t>Wartość netto: ………………………..</w:t>
      </w:r>
    </w:p>
    <w:p w14:paraId="2D3A0533" w14:textId="3D1D467C" w:rsidR="00B13C25" w:rsidRPr="00B13C25" w:rsidRDefault="00B13C25" w:rsidP="00B13C25">
      <w:pPr>
        <w:tabs>
          <w:tab w:val="left" w:pos="285"/>
        </w:tabs>
        <w:spacing w:line="276" w:lineRule="auto"/>
        <w:ind w:left="283"/>
        <w:jc w:val="both"/>
        <w:rPr>
          <w:rFonts w:ascii="Arial" w:hAnsi="Arial" w:cs="Arial"/>
        </w:rPr>
      </w:pPr>
      <w:r>
        <w:rPr>
          <w:rFonts w:ascii="Arial" w:hAnsi="Arial" w:cs="Arial"/>
        </w:rPr>
        <w:lastRenderedPageBreak/>
        <w:t>Wartość brutto: ………………………….</w:t>
      </w:r>
    </w:p>
    <w:p w14:paraId="2E457AEE" w14:textId="735566B9" w:rsidR="00982087" w:rsidRPr="00B13C25" w:rsidRDefault="00043AB8" w:rsidP="00B13C25">
      <w:pPr>
        <w:numPr>
          <w:ilvl w:val="0"/>
          <w:numId w:val="9"/>
        </w:numPr>
        <w:tabs>
          <w:tab w:val="left" w:pos="285"/>
        </w:tabs>
        <w:spacing w:line="276" w:lineRule="auto"/>
        <w:ind w:left="283" w:hanging="283"/>
        <w:jc w:val="both"/>
        <w:rPr>
          <w:rFonts w:ascii="Arial" w:hAnsi="Arial" w:cs="Arial"/>
        </w:rPr>
      </w:pPr>
      <w:r>
        <w:rPr>
          <w:rFonts w:ascii="Arial" w:hAnsi="Arial" w:cs="Arial"/>
        </w:rPr>
        <w:t xml:space="preserve">Strony ustalają, że wynagrodzenie, o którym mowa w ust. 2, obejmuje całość zadania. Wykonawca uwzględnił zakres rzeczowy wynikający z PFU oraz z informacji zawartych </w:t>
      </w:r>
      <w:r w:rsidR="00B13C25">
        <w:rPr>
          <w:rFonts w:ascii="Arial" w:hAnsi="Arial" w:cs="Arial"/>
        </w:rPr>
        <w:br/>
      </w:r>
      <w:r w:rsidRPr="00B13C25">
        <w:rPr>
          <w:rFonts w:ascii="Arial" w:hAnsi="Arial" w:cs="Arial"/>
        </w:rPr>
        <w:t>w pozostałej dokumentacji SIWZ.</w:t>
      </w:r>
    </w:p>
    <w:p w14:paraId="3A89BD20"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oświadcza, iż nie będzie zgłaszał żadnych roszczeń z tytułu niedoszacowania należności za wykonane prace będące przedmiotem umowy.</w:t>
      </w:r>
    </w:p>
    <w:p w14:paraId="51294519" w14:textId="37AD7E68"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postanawiają, że rozliczenie za wykonanie przedmiotu umowy odbędzie się fakturami częściowymi (</w:t>
      </w:r>
      <w:r w:rsidR="00B13C25">
        <w:rPr>
          <w:rFonts w:ascii="Arial" w:hAnsi="Arial" w:cs="Arial"/>
        </w:rPr>
        <w:t>zaliczkowymi</w:t>
      </w:r>
      <w:r>
        <w:rPr>
          <w:rFonts w:ascii="Arial" w:hAnsi="Arial" w:cs="Arial"/>
        </w:rPr>
        <w:t>) oraz fakturą końcową po skutecznym odbiorze robót i podpisaniu protokołu odbioru.</w:t>
      </w:r>
    </w:p>
    <w:p w14:paraId="374CAD12" w14:textId="1A5E16A6"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Podstawą ustalenia wynagrodzenia należnego Wykonawcy za okres rozliczeniowy będą wartości robót za dany element określone w harmonogramie rzeczowo – terminowo – finansowym przy uwzględnieniu stopnia zaawansowania tych robót określonego przez Inspektora Nadzoru</w:t>
      </w:r>
      <w:r w:rsidR="008C26E6">
        <w:rPr>
          <w:rFonts w:ascii="Arial" w:hAnsi="Arial" w:cs="Arial"/>
        </w:rPr>
        <w:t xml:space="preserve"> Inwestorskiego</w:t>
      </w:r>
      <w:r>
        <w:rPr>
          <w:rFonts w:ascii="Arial" w:hAnsi="Arial" w:cs="Arial"/>
        </w:rPr>
        <w:t>.</w:t>
      </w:r>
    </w:p>
    <w:p w14:paraId="13984EFA" w14:textId="77777777" w:rsidR="00982087" w:rsidRDefault="00043AB8">
      <w:pPr>
        <w:pStyle w:val="Akapitzlist"/>
        <w:numPr>
          <w:ilvl w:val="0"/>
          <w:numId w:val="9"/>
        </w:numPr>
        <w:rPr>
          <w:rFonts w:ascii="Arial" w:hAnsi="Arial" w:cs="Arial"/>
        </w:rPr>
      </w:pPr>
      <w:r>
        <w:rPr>
          <w:rFonts w:ascii="Arial" w:hAnsi="Arial" w:cs="Arial"/>
        </w:rPr>
        <w:t xml:space="preserve">Fakturę końcową Wykonawca wystawi po odbiorze robót i podpisaniu protokołu odbioru końcowego bez uwag i zastrzeżeń lub w przypadku stwierdzenia wad po ich usunięciu. </w:t>
      </w:r>
    </w:p>
    <w:p w14:paraId="551A9294"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nie wystawi faktury za dostarczone, lecz nie zamontowane urządzenia objęte przedmiotem umowy.</w:t>
      </w:r>
    </w:p>
    <w:p w14:paraId="777615B9" w14:textId="77777777"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Suma faktur przejściowych za wykonane i odebrane roboty nie może przekroczyć 70 % - wartości robót stanowiących przedmiot umowy.</w:t>
      </w:r>
    </w:p>
    <w:p w14:paraId="082C51DF" w14:textId="77777777"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Należność płatna będzie przelewem na konto Wykonawcy wskazane na fakturze. </w:t>
      </w:r>
    </w:p>
    <w:p w14:paraId="274D8EA3" w14:textId="77777777"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Termin zapłaty wynagrodzenia nastąpi w ciągu 30 dni od dnia doręczenia Zamawiającemu prawidłowo wystawionej faktury. </w:t>
      </w:r>
    </w:p>
    <w:p w14:paraId="6565C6A6" w14:textId="77777777" w:rsidR="00982087" w:rsidRDefault="00043AB8">
      <w:pPr>
        <w:numPr>
          <w:ilvl w:val="0"/>
          <w:numId w:val="9"/>
        </w:numPr>
        <w:tabs>
          <w:tab w:val="left" w:pos="450"/>
        </w:tabs>
        <w:spacing w:line="276" w:lineRule="auto"/>
        <w:ind w:left="283" w:hanging="283"/>
        <w:jc w:val="both"/>
        <w:rPr>
          <w:rFonts w:ascii="Arial" w:hAnsi="Arial" w:cs="Arial"/>
        </w:rPr>
      </w:pPr>
      <w:r>
        <w:rPr>
          <w:rFonts w:ascii="Arial" w:hAnsi="Arial" w:cs="Arial"/>
        </w:rPr>
        <w:t>Zmiana wierzyciela dokonana bez zgody podmiotu tworzącego Zamawiającego jest nieważna.</w:t>
      </w:r>
    </w:p>
    <w:p w14:paraId="53C62755" w14:textId="77777777" w:rsidR="008C26E6" w:rsidRDefault="00043AB8" w:rsidP="008C26E6">
      <w:pPr>
        <w:numPr>
          <w:ilvl w:val="0"/>
          <w:numId w:val="9"/>
        </w:numPr>
        <w:tabs>
          <w:tab w:val="left" w:pos="450"/>
        </w:tabs>
        <w:spacing w:line="276" w:lineRule="auto"/>
        <w:ind w:left="283" w:hanging="283"/>
        <w:jc w:val="both"/>
        <w:rPr>
          <w:rFonts w:ascii="Arial" w:hAnsi="Arial" w:cs="Arial"/>
        </w:rPr>
      </w:pPr>
      <w:r>
        <w:rPr>
          <w:rFonts w:ascii="Arial" w:hAnsi="Arial" w:cs="Arial"/>
        </w:rPr>
        <w:t>W przypadku zatrudnienia przez Wykonawcę do realizacji zamówienia podwykonawców, Wykonawca zobowiązany jest załączyć każdorazowo do wystawionych przez siebie faktur:</w:t>
      </w:r>
    </w:p>
    <w:p w14:paraId="6645D03F" w14:textId="7B4D2B14" w:rsidR="00982087" w:rsidRDefault="00043AB8" w:rsidP="008C26E6">
      <w:pPr>
        <w:tabs>
          <w:tab w:val="left" w:pos="450"/>
        </w:tabs>
        <w:spacing w:line="276" w:lineRule="auto"/>
        <w:ind w:left="283"/>
        <w:jc w:val="both"/>
        <w:rPr>
          <w:rFonts w:ascii="Arial" w:hAnsi="Arial" w:cs="Arial"/>
        </w:rPr>
      </w:pPr>
      <w:r w:rsidRPr="008C26E6">
        <w:rPr>
          <w:rFonts w:ascii="Arial" w:hAnsi="Arial" w:cs="Arial"/>
        </w:rPr>
        <w:t>dokument</w:t>
      </w:r>
      <w:r w:rsidR="008C26E6">
        <w:rPr>
          <w:rFonts w:ascii="Arial" w:hAnsi="Arial" w:cs="Arial"/>
        </w:rPr>
        <w:t>y</w:t>
      </w:r>
      <w:r w:rsidRPr="008C26E6">
        <w:rPr>
          <w:rFonts w:ascii="Arial" w:hAnsi="Arial" w:cs="Arial"/>
        </w:rPr>
        <w:t xml:space="preserve"> potwierdzając</w:t>
      </w:r>
      <w:r w:rsidR="008C26E6">
        <w:rPr>
          <w:rFonts w:ascii="Arial" w:hAnsi="Arial" w:cs="Arial"/>
        </w:rPr>
        <w:t>e</w:t>
      </w:r>
      <w:r w:rsidRPr="008C26E6">
        <w:rPr>
          <w:rFonts w:ascii="Arial" w:hAnsi="Arial" w:cs="Arial"/>
        </w:rPr>
        <w:t xml:space="preserve"> dokonanie płatności na rzecz podwykonawców lub złożenie przez nich oświadczeń odnośnie braku jakichkolwiek roszczeń wobec Wykonawcy z tytułu płatności należnych w związku z zawartymi Umowami o podwykonawstwo</w:t>
      </w:r>
      <w:r w:rsidR="008C26E6">
        <w:rPr>
          <w:rFonts w:ascii="Arial" w:hAnsi="Arial" w:cs="Arial"/>
        </w:rPr>
        <w:t xml:space="preserve"> i/lub </w:t>
      </w:r>
      <w:r>
        <w:rPr>
          <w:rFonts w:ascii="Arial" w:hAnsi="Arial" w:cs="Arial"/>
        </w:rPr>
        <w:t>kopię faktur wystawionych przez podwykonawców i dalszych podwykonawców za wykonane przez nich roboty, dostawy czy usługi.</w:t>
      </w:r>
    </w:p>
    <w:p w14:paraId="1F52DDCD"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nieprzedstawienia przez Wykonawcę dokumentów wymienionych w ust. 13, Zamawiający wstrzyma wypłatę należnego wynagrodzenia za odebrane roboty budowlane wykonane przez podwykonawców niepotwierdzone dowodami zapłaty do dnia przedstawienia tych dowodów.</w:t>
      </w:r>
    </w:p>
    <w:p w14:paraId="4913BDF1"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uchylania się przez Wykonawcę, podwykonawcę lub dalszego podwykonawcę zamówienia od obowiązku zapłaty, Zamawiający dokona bezpośredniej zapłaty wymagalnego wynagrodzenia przysługującego odpowiedniemu podwykonawcy.</w:t>
      </w:r>
    </w:p>
    <w:p w14:paraId="156A906F"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Wynagrodzenie, o którym mowa w ust. 15, dotyczy wyłącznie należności powstałych po zaakceptowaniu przez Zamawiającego umowy o podwykonawstwo, której przedmiotem są roboty budowlane lub po przedłożeniu potwierdzonej za zgodność z oryginałem kopii umowy o podwykonawstwo, której przedmiotem są dostawy lub usługi.</w:t>
      </w:r>
    </w:p>
    <w:p w14:paraId="3433A98C"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Bezpośrednia zapłata obejmuje wyłącznie należne wynagrodzenie, bez odsetek, należnych odpowiedniemu podwykonawcy lub dalszemu podwykonawcy.</w:t>
      </w:r>
    </w:p>
    <w:p w14:paraId="3CFC34AE"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Przed dokonaniem bezpośredniej zapłaty Zamawiający jest obowiązany umożliwić Wykonawcy zgłoszenie w formie pisemnej uwag dotyczących zasadności bezpośredniej zapłaty wynagrodzenia odpowiedniemu podwykonawcy w terminie 7 dni od dnia doręczenia tej informacji.</w:t>
      </w:r>
    </w:p>
    <w:p w14:paraId="327DC25D" w14:textId="77777777"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lastRenderedPageBreak/>
        <w:t>W przypadku zgłoszenia uwag w terminie wskazanym przez Zamawiającego, Zamawiający może:</w:t>
      </w:r>
    </w:p>
    <w:p w14:paraId="1D964ABF"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29BE3683"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3E111E" w14:textId="77777777"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2350FD" w14:textId="77777777" w:rsidR="00982087" w:rsidRDefault="00043AB8">
      <w:pPr>
        <w:numPr>
          <w:ilvl w:val="0"/>
          <w:numId w:val="9"/>
        </w:numPr>
        <w:tabs>
          <w:tab w:val="left" w:pos="450"/>
        </w:tabs>
        <w:spacing w:line="276" w:lineRule="auto"/>
        <w:ind w:left="283" w:hanging="283"/>
        <w:jc w:val="both"/>
      </w:pPr>
      <w:r>
        <w:rPr>
          <w:rFonts w:ascii="Arial" w:hAnsi="Arial" w:cs="Arial"/>
        </w:rPr>
        <w:t xml:space="preserve"> W przypadku dokonania bezpośredniej zapłaty odpowiedniemu podwykonawcy Zamawiający potrąca kwotę wypłaconego wynagrodzenia z wynagrodzenia należnego Wykonawcy. </w:t>
      </w:r>
    </w:p>
    <w:p w14:paraId="76E6D060" w14:textId="77777777" w:rsidR="00982087" w:rsidRDefault="00043AB8">
      <w:pPr>
        <w:numPr>
          <w:ilvl w:val="0"/>
          <w:numId w:val="9"/>
        </w:numPr>
        <w:tabs>
          <w:tab w:val="left" w:pos="450"/>
        </w:tabs>
        <w:spacing w:line="276" w:lineRule="auto"/>
        <w:ind w:left="283" w:hanging="283"/>
        <w:jc w:val="both"/>
      </w:pPr>
      <w:r>
        <w:rPr>
          <w:rFonts w:ascii="Arial" w:hAnsi="Arial" w:cs="Arial"/>
        </w:rPr>
        <w:t xml:space="preserve"> Konieczność wielokrotnego dokonywania bezpośredniej zapłaty podwykonawcy lub dalszemu podwykonawcy lub konieczność dokonywania bezpośrednich zapłat na sumę większą niż 5% wartości umowy może stanowić podstawę do odstąpienia od umowy przez Zamawiającego.</w:t>
      </w:r>
    </w:p>
    <w:p w14:paraId="0FD4EFB5" w14:textId="77777777"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14:paraId="76FCBDE7" w14:textId="77777777"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do naprawienia szkody w związku z utratą przez Zamawiającego dofinansowania inwestycji z uwagi na działania lub zaniechania Wykonawcy, w szczególności do zapłaty odszkodowania w wysokości odpowiadającej kwocie utraconego dofinansowania. </w:t>
      </w:r>
    </w:p>
    <w:p w14:paraId="590E4E3D" w14:textId="77777777" w:rsidR="00982087" w:rsidRDefault="00043AB8">
      <w:pPr>
        <w:numPr>
          <w:ilvl w:val="0"/>
          <w:numId w:val="9"/>
        </w:numPr>
        <w:tabs>
          <w:tab w:val="left" w:pos="450"/>
        </w:tabs>
        <w:spacing w:line="276" w:lineRule="auto"/>
        <w:jc w:val="both"/>
      </w:pPr>
      <w:r>
        <w:rPr>
          <w:rFonts w:ascii="Arial" w:hAnsi="Arial" w:cs="Arial"/>
        </w:rPr>
        <w:t>Zamawiający, w formie pisemnej, wezwie Wykonawcę do zapłaty należności wskazanych w ust. 22 i 23, wskazując jednocześnie terminy ich zapłaty.</w:t>
      </w:r>
    </w:p>
    <w:p w14:paraId="14DC55CD" w14:textId="77777777" w:rsidR="00982087" w:rsidRDefault="00982087">
      <w:pPr>
        <w:tabs>
          <w:tab w:val="left" w:pos="450"/>
        </w:tabs>
        <w:spacing w:line="276" w:lineRule="auto"/>
        <w:jc w:val="both"/>
        <w:rPr>
          <w:rFonts w:ascii="Arial" w:hAnsi="Arial" w:cs="Arial"/>
        </w:rPr>
      </w:pPr>
    </w:p>
    <w:p w14:paraId="63D45291" w14:textId="2EA521C1" w:rsidR="00982087" w:rsidRDefault="00043AB8">
      <w:pPr>
        <w:tabs>
          <w:tab w:val="left" w:pos="450"/>
        </w:tabs>
        <w:spacing w:line="276" w:lineRule="auto"/>
        <w:ind w:left="360"/>
        <w:jc w:val="center"/>
        <w:rPr>
          <w:rFonts w:ascii="Arial" w:hAnsi="Arial" w:cs="Arial"/>
          <w:b/>
          <w:bCs/>
        </w:rPr>
      </w:pPr>
      <w:r>
        <w:rPr>
          <w:rFonts w:ascii="Arial" w:hAnsi="Arial" w:cs="Arial"/>
          <w:b/>
          <w:bCs/>
        </w:rPr>
        <w:t xml:space="preserve">§ </w:t>
      </w:r>
      <w:r w:rsidR="008C26E6">
        <w:rPr>
          <w:rFonts w:ascii="Arial" w:hAnsi="Arial" w:cs="Arial"/>
          <w:b/>
          <w:bCs/>
        </w:rPr>
        <w:t>8</w:t>
      </w:r>
    </w:p>
    <w:p w14:paraId="63706E3F" w14:textId="77777777" w:rsidR="00982087" w:rsidRDefault="00043AB8">
      <w:pPr>
        <w:tabs>
          <w:tab w:val="left" w:pos="450"/>
        </w:tabs>
        <w:spacing w:line="276" w:lineRule="auto"/>
        <w:ind w:left="360"/>
        <w:jc w:val="center"/>
        <w:rPr>
          <w:rFonts w:ascii="Arial" w:hAnsi="Arial" w:cs="Arial"/>
          <w:b/>
          <w:bCs/>
        </w:rPr>
      </w:pPr>
      <w:r>
        <w:rPr>
          <w:rFonts w:ascii="Arial" w:hAnsi="Arial" w:cs="Arial"/>
          <w:b/>
          <w:bCs/>
        </w:rPr>
        <w:t>ROBOTY ZAMIENNE I DODATKOWE</w:t>
      </w:r>
    </w:p>
    <w:p w14:paraId="6B426477" w14:textId="77777777"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W przypadku zaistnienia konieczności wykonania w uzasadnionych przypadkach rozwiązań zamiennych w stosunku do założonych w dokumentacji projektowej lub wykonania robót dodatkowych niezbędnych do wykonania przedmiotu umowy, na pisemny wniosek Wykonawcy, Inspektor Nadzoru sporządza Protokół podpisany przez Kierownika Budowy, Inspektora Nadzoru i Przedstawiciela Zamawiającego zawierający opis robót, przyczynę ich wystąpienia oraz sprawdza wycenę kosztów opracowaną przez Wykonawcę.</w:t>
      </w:r>
    </w:p>
    <w:p w14:paraId="6D15138D" w14:textId="77777777"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Wycena kosztów o której mowa w ust. 1, zostanie ustalona na podstawie cen i stawek zawartych w kosztorysie przekazanym wraz z dokumentacją</w:t>
      </w:r>
      <w:r w:rsidR="00CA2FCB">
        <w:rPr>
          <w:rFonts w:ascii="Arial" w:hAnsi="Arial" w:cs="Arial"/>
        </w:rPr>
        <w:t>,</w:t>
      </w:r>
      <w:r>
        <w:rPr>
          <w:rFonts w:ascii="Arial" w:hAnsi="Arial" w:cs="Arial"/>
        </w:rPr>
        <w:t xml:space="preserve"> o której mowa w §2 ust. 2.</w:t>
      </w:r>
    </w:p>
    <w:p w14:paraId="5C9BFED5" w14:textId="77777777" w:rsidR="00982087" w:rsidRDefault="00043AB8">
      <w:pPr>
        <w:numPr>
          <w:ilvl w:val="0"/>
          <w:numId w:val="10"/>
        </w:numPr>
        <w:tabs>
          <w:tab w:val="left" w:pos="285"/>
        </w:tabs>
        <w:spacing w:line="276" w:lineRule="auto"/>
        <w:jc w:val="both"/>
        <w:rPr>
          <w:rFonts w:ascii="Arial" w:hAnsi="Arial" w:cs="Arial"/>
        </w:rPr>
      </w:pPr>
      <w:r>
        <w:rPr>
          <w:rFonts w:ascii="Arial" w:hAnsi="Arial" w:cs="Arial"/>
        </w:rPr>
        <w:t xml:space="preserve">W przypadkach robót podobnych niemożliwych do określenia w powyższy sposób, wycena kosztów za ewentualne roboty zostanie ustalona na podstawie szczegółowego kosztorysu, przy zastosowaniu następujących nośników cenotwórczych wskazanych w dostępnych publikacjach na rynku np. Sekocenbud, Orgbud, Wacetob aktualnego na dzień sporządzenia kosztorysu (wybór publikacji przez Wykonawcę wymaga akceptacji Zamawiającego): </w:t>
      </w:r>
    </w:p>
    <w:p w14:paraId="678C1FE5" w14:textId="77777777" w:rsidR="00982087" w:rsidRDefault="00043AB8">
      <w:pPr>
        <w:tabs>
          <w:tab w:val="left" w:pos="285"/>
        </w:tabs>
        <w:spacing w:line="276" w:lineRule="auto"/>
        <w:ind w:left="360"/>
        <w:jc w:val="both"/>
        <w:rPr>
          <w:rFonts w:ascii="Arial" w:hAnsi="Arial" w:cs="Arial"/>
        </w:rPr>
      </w:pPr>
      <w:r>
        <w:rPr>
          <w:rFonts w:ascii="Arial" w:hAnsi="Arial" w:cs="Arial"/>
        </w:rPr>
        <w:t xml:space="preserve">- stawka roboczogodziny „R” – nie wyższa niż w złożonej ofercie, </w:t>
      </w:r>
    </w:p>
    <w:p w14:paraId="05B09153" w14:textId="77777777" w:rsidR="00982087" w:rsidRDefault="00043AB8">
      <w:pPr>
        <w:tabs>
          <w:tab w:val="left" w:pos="285"/>
        </w:tabs>
        <w:spacing w:line="276" w:lineRule="auto"/>
        <w:ind w:left="360"/>
        <w:jc w:val="both"/>
        <w:rPr>
          <w:rFonts w:ascii="Arial" w:hAnsi="Arial" w:cs="Arial"/>
        </w:rPr>
      </w:pPr>
      <w:r>
        <w:rPr>
          <w:rFonts w:ascii="Arial" w:hAnsi="Arial" w:cs="Arial"/>
        </w:rPr>
        <w:t xml:space="preserve">- koszty pośrednie „Kp” (R+S) – nie wyższa niż w złożonej ofercie, </w:t>
      </w:r>
    </w:p>
    <w:p w14:paraId="61C3DDAA" w14:textId="77777777" w:rsidR="00982087" w:rsidRDefault="00043AB8">
      <w:pPr>
        <w:tabs>
          <w:tab w:val="left" w:pos="285"/>
        </w:tabs>
        <w:spacing w:line="276" w:lineRule="auto"/>
        <w:ind w:left="360"/>
        <w:jc w:val="both"/>
        <w:rPr>
          <w:rFonts w:ascii="Arial" w:hAnsi="Arial" w:cs="Arial"/>
        </w:rPr>
      </w:pPr>
      <w:r>
        <w:rPr>
          <w:rFonts w:ascii="Arial" w:hAnsi="Arial" w:cs="Arial"/>
        </w:rPr>
        <w:t xml:space="preserve">- zysk kalkulacyjny „Z” (R+S+Kp) – nie wyższa niż w złożonej ofercie, </w:t>
      </w:r>
    </w:p>
    <w:p w14:paraId="321BABA9" w14:textId="77777777" w:rsidR="00982087" w:rsidRDefault="00043AB8">
      <w:pPr>
        <w:tabs>
          <w:tab w:val="left" w:pos="285"/>
        </w:tabs>
        <w:spacing w:line="276" w:lineRule="auto"/>
        <w:ind w:left="360"/>
        <w:jc w:val="both"/>
        <w:rPr>
          <w:rFonts w:ascii="Arial" w:hAnsi="Arial" w:cs="Arial"/>
        </w:rPr>
      </w:pPr>
      <w:r>
        <w:rPr>
          <w:rFonts w:ascii="Arial" w:hAnsi="Arial" w:cs="Arial"/>
        </w:rPr>
        <w:lastRenderedPageBreak/>
        <w:t xml:space="preserve">- ceny jednostkowe sprzętu i materiałów (łącznie z kosztami zakupu) będą przyjmowane według ceny nie wyższej niż w złożonej ofercie, a w przypadku braku ceny materiałów </w:t>
      </w:r>
      <w:r w:rsidR="00BC0156">
        <w:rPr>
          <w:rFonts w:ascii="Arial" w:hAnsi="Arial" w:cs="Arial"/>
        </w:rPr>
        <w:br/>
      </w:r>
      <w:r>
        <w:rPr>
          <w:rFonts w:ascii="Arial" w:hAnsi="Arial" w:cs="Arial"/>
        </w:rPr>
        <w:t xml:space="preserve">i sprzętu zostaną przyjęte ze średnich cen rynkowych, natomiast w przypadku braku średnich cen rynkowych ceny materiałów i sprzętu zostaną przyjęte na podstawie ogólnie dostępnych katalogów, w tym również cen dostawców na stronach internetowych, ofert handlowych itp., </w:t>
      </w:r>
    </w:p>
    <w:p w14:paraId="6A953142" w14:textId="77777777" w:rsidR="00982087" w:rsidRDefault="00043AB8">
      <w:pPr>
        <w:tabs>
          <w:tab w:val="left" w:pos="285"/>
        </w:tabs>
        <w:spacing w:line="276" w:lineRule="auto"/>
        <w:ind w:left="360"/>
        <w:jc w:val="both"/>
        <w:rPr>
          <w:rFonts w:ascii="Arial" w:hAnsi="Arial" w:cs="Arial"/>
        </w:rPr>
      </w:pPr>
      <w:r>
        <w:rPr>
          <w:rFonts w:ascii="Arial" w:hAnsi="Arial" w:cs="Arial"/>
        </w:rPr>
        <w:t>- nakłady rzeczowe – w oparciu o Katalogi Nakładów Rzeczowych KNR. W przypadku robót, dla których brak nakładów w KNR, będzie zastosowana wycena indywidualna Wykonawcy, zatwierdzana przez Zamawiającego;</w:t>
      </w:r>
    </w:p>
    <w:p w14:paraId="788F9A06" w14:textId="77777777"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Protokół pod względem zobowiązań finansowych zatwierdza osoba reprezentująca Zamawiającego zgodnie z KRS.</w:t>
      </w:r>
    </w:p>
    <w:p w14:paraId="3814CB58" w14:textId="77777777" w:rsidR="00982087" w:rsidRDefault="00982087">
      <w:pPr>
        <w:tabs>
          <w:tab w:val="left" w:pos="285"/>
        </w:tabs>
        <w:spacing w:line="276" w:lineRule="auto"/>
        <w:jc w:val="both"/>
        <w:rPr>
          <w:rFonts w:ascii="Arial" w:hAnsi="Arial" w:cs="Arial"/>
        </w:rPr>
      </w:pPr>
    </w:p>
    <w:p w14:paraId="10C9CFDB" w14:textId="27F0B10E" w:rsidR="00982087" w:rsidRDefault="00043AB8">
      <w:pPr>
        <w:tabs>
          <w:tab w:val="left" w:pos="285"/>
        </w:tabs>
        <w:spacing w:line="276" w:lineRule="auto"/>
        <w:ind w:left="360"/>
        <w:jc w:val="center"/>
        <w:rPr>
          <w:rFonts w:ascii="Arial" w:hAnsi="Arial" w:cs="Arial"/>
          <w:b/>
          <w:bCs/>
        </w:rPr>
      </w:pPr>
      <w:r>
        <w:rPr>
          <w:rFonts w:ascii="Arial" w:hAnsi="Arial" w:cs="Arial"/>
          <w:b/>
          <w:bCs/>
        </w:rPr>
        <w:t xml:space="preserve">§ </w:t>
      </w:r>
      <w:r w:rsidR="008C26E6">
        <w:rPr>
          <w:rFonts w:ascii="Arial" w:hAnsi="Arial" w:cs="Arial"/>
          <w:b/>
          <w:bCs/>
        </w:rPr>
        <w:t>9</w:t>
      </w:r>
    </w:p>
    <w:p w14:paraId="2937B2B7"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PODWYKONAWSTWO</w:t>
      </w:r>
    </w:p>
    <w:p w14:paraId="58CFEC1F"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 xml:space="preserve">Wykonawca zobowiązuje się wykonać siłami własnymi </w:t>
      </w:r>
      <w:r w:rsidR="00BC0156">
        <w:rPr>
          <w:rFonts w:ascii="Arial" w:hAnsi="Arial" w:cs="Arial"/>
        </w:rPr>
        <w:t>całość</w:t>
      </w:r>
      <w:r>
        <w:rPr>
          <w:rFonts w:ascii="Arial" w:hAnsi="Arial" w:cs="Arial"/>
        </w:rPr>
        <w:t xml:space="preserve"> zakres</w:t>
      </w:r>
      <w:r w:rsidR="00BC0156">
        <w:rPr>
          <w:rFonts w:ascii="Arial" w:hAnsi="Arial" w:cs="Arial"/>
        </w:rPr>
        <w:t>u</w:t>
      </w:r>
      <w:r>
        <w:rPr>
          <w:rFonts w:ascii="Arial" w:hAnsi="Arial" w:cs="Arial"/>
        </w:rPr>
        <w:t xml:space="preserve"> rzeczow</w:t>
      </w:r>
      <w:r w:rsidR="00BC0156">
        <w:rPr>
          <w:rFonts w:ascii="Arial" w:hAnsi="Arial" w:cs="Arial"/>
        </w:rPr>
        <w:t>ego</w:t>
      </w:r>
      <w:r>
        <w:rPr>
          <w:rFonts w:ascii="Arial" w:hAnsi="Arial" w:cs="Arial"/>
        </w:rPr>
        <w:t xml:space="preserve"> robót</w:t>
      </w:r>
      <w:r w:rsidR="00BC0156">
        <w:rPr>
          <w:rFonts w:ascii="Arial" w:hAnsi="Arial" w:cs="Arial"/>
        </w:rPr>
        <w:t>.</w:t>
      </w:r>
      <w:r>
        <w:rPr>
          <w:rFonts w:ascii="Arial" w:hAnsi="Arial" w:cs="Arial"/>
        </w:rPr>
        <w:t xml:space="preserve"> </w:t>
      </w:r>
    </w:p>
    <w:p w14:paraId="6C4ED2F2" w14:textId="77777777" w:rsidR="008C26E6"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Podwykonawca wykona część zamówienia w zakresie</w:t>
      </w:r>
      <w:r w:rsidR="00BC0156">
        <w:rPr>
          <w:rFonts w:ascii="Arial" w:hAnsi="Arial" w:cs="Arial"/>
        </w:rPr>
        <w:t xml:space="preserve"> – </w:t>
      </w:r>
    </w:p>
    <w:p w14:paraId="3BA252B4" w14:textId="1B27852C" w:rsidR="00982087" w:rsidRDefault="008C26E6" w:rsidP="008C26E6">
      <w:pPr>
        <w:tabs>
          <w:tab w:val="left" w:pos="285"/>
        </w:tabs>
        <w:spacing w:line="276" w:lineRule="auto"/>
        <w:ind w:left="283"/>
        <w:jc w:val="both"/>
        <w:rPr>
          <w:rFonts w:ascii="Arial" w:hAnsi="Arial" w:cs="Arial"/>
        </w:rPr>
      </w:pPr>
      <w:r>
        <w:rPr>
          <w:rFonts w:ascii="Arial" w:hAnsi="Arial" w:cs="Arial"/>
        </w:rPr>
        <w:t>………………………………………………………………………………………………………..………………………………………………………………………………………………………..</w:t>
      </w:r>
      <w:r w:rsidR="00BC0156">
        <w:rPr>
          <w:rFonts w:ascii="Arial" w:hAnsi="Arial" w:cs="Arial"/>
        </w:rPr>
        <w:t xml:space="preserve">. </w:t>
      </w:r>
      <w:r w:rsidR="00043AB8">
        <w:rPr>
          <w:rFonts w:ascii="Arial" w:hAnsi="Arial" w:cs="Arial"/>
        </w:rPr>
        <w:t xml:space="preserve"> </w:t>
      </w:r>
    </w:p>
    <w:p w14:paraId="5D4B9D61"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podwykonawca lub dalszy podwykonawca zamówienia zamierzający zawrzeć umowę o podwykonawstwo na roboty budowlane jest obowiązany, niezależnie od jej wartości, w trakcie realizacji zamówienia do przedłożenia Zamawiającemu projektu tej umowy, a także projektu jej zmiany.</w:t>
      </w:r>
    </w:p>
    <w:p w14:paraId="38E171D9"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powinna zawierać w szczególności:</w:t>
      </w:r>
    </w:p>
    <w:p w14:paraId="3BD962FB"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zakres robót powierzony podwykonawcom;</w:t>
      </w:r>
    </w:p>
    <w:p w14:paraId="1DB70629"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kwotę wynagrodzenia za powierzony zakres robót;</w:t>
      </w:r>
    </w:p>
    <w:p w14:paraId="1174179B"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wykonania zakresu robót powierzonego podwykonawcy, przy czym termin ten nie może być dłuższy niż termin umowy podstawowej;</w:t>
      </w:r>
    </w:p>
    <w:p w14:paraId="2DBA5E71"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zapłaty - termin zapłaty nie może być dłuższy niż 30 dni od dnia doręczenia Wykonawcy/podwykonawcy faktury potwierdzającej wykonanie przedmiotu umowy;</w:t>
      </w:r>
    </w:p>
    <w:p w14:paraId="61C5D351"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oświadczenia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14:paraId="7D48A217"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 xml:space="preserve">obowiązek podwykonawcy o niezwłocznym informowaniu Zamawiającego </w:t>
      </w:r>
      <w:r>
        <w:rPr>
          <w:rFonts w:ascii="Arial" w:hAnsi="Arial" w:cs="Arial"/>
        </w:rPr>
        <w:br/>
        <w:t xml:space="preserve">o nienależytym wykonywaniu umowy o podwykonawstwo przez Wykonawcę, </w:t>
      </w:r>
      <w:r>
        <w:rPr>
          <w:rFonts w:ascii="Arial" w:hAnsi="Arial" w:cs="Arial"/>
        </w:rPr>
        <w:br/>
        <w:t>w szczególności o nieterminowej zapłacie wynagrodzenia;</w:t>
      </w:r>
    </w:p>
    <w:p w14:paraId="667F3A20"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obowiązek podwykonawcy do zatrudnienia na podstawie umowy o pracę w rozumieniu przepisów ustawy z dnia 26 czerwca 1974 r. – Kodeks pracy wykonującej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w:t>
      </w:r>
    </w:p>
    <w:p w14:paraId="39E5BB83"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obowiązek podwykonawcy każdorazowo na żądanie Zamawiającego, do przedłożenia Zamawiającemu i Wykonawcy dokumentów, o których mowa w § 3 ust. 3.</w:t>
      </w:r>
    </w:p>
    <w:p w14:paraId="3D575AEB"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nie może zawierać postanowień:</w:t>
      </w:r>
    </w:p>
    <w:p w14:paraId="5B47CA67"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uzależniających uzyskanie przez podwykonawcę płatności od Wykonawcy od zapłaty przez Zamawiającego na rzecz Wykonawcy wynagrodzenia obejmującego zakres robót wykonanych przez podwykonawcę;</w:t>
      </w:r>
    </w:p>
    <w:p w14:paraId="6C2CB3DF" w14:textId="77777777"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lastRenderedPageBreak/>
        <w:t>dotyczących zapłaty wynagrodzenia w terminie dłuższym niż 30 dni od dnia doręczenia Wykonawcy, podwykonawcy lub dalszemu podwykonawcy faktury, potwierdzającej wykonanie zleconego zakresu robót podwykonawcy lub dalszemu podwykonawcy;</w:t>
      </w:r>
    </w:p>
    <w:p w14:paraId="09FD65C8" w14:textId="08898BE5"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uzależniających zwrot podwykonawcy kwot zabezpieczenia przez Wykonawcę, od zwrotu przez Zamawiającego Wykonawcy zabezpieczenia określonego w § 1</w:t>
      </w:r>
      <w:r w:rsidR="008C26E6">
        <w:rPr>
          <w:rFonts w:ascii="Arial" w:hAnsi="Arial" w:cs="Arial"/>
        </w:rPr>
        <w:t>2</w:t>
      </w:r>
      <w:r>
        <w:rPr>
          <w:rFonts w:ascii="Arial" w:hAnsi="Arial" w:cs="Arial"/>
        </w:rPr>
        <w:t>.</w:t>
      </w:r>
    </w:p>
    <w:p w14:paraId="59364F32"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Zamawiającemu przysługuje prawo wniesienia w terminie 14 dni od dnia przedłożenia projektu umowy, pisemnych zastrzeżeń do projektu umowy o podwykonawstwo.</w:t>
      </w:r>
    </w:p>
    <w:p w14:paraId="13890B15"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Niezgłoszenie pisemnych zastrzeżeń w ciągu 14 dni do przedłożonego przez Wykonawcę projektu umowy o podwykonawstwo, uważa się za akceptację projektu umowy przez Zamawiającego.</w:t>
      </w:r>
    </w:p>
    <w:p w14:paraId="0B7AD6E9" w14:textId="77777777"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293578E" w14:textId="6D080AEB"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Z dniem przedłożenia przez Wykonawcę poświadczonej za zgodność z oryginałem kopii zawartej umowy o podwykonawstwo w treści zaakceptowanej przez Zamawiającego, możliwe jest dopiero wykonywanie robót przez podwykonawcę/dalszego podwykonawcę. Wcześniejsze wykonywanie robót przez podwykonawcę/dalszego podwykonawcę będzie traktowane jako wykonywanie robót przez podmiot nieuprawniony i będzie uprawniało do naliczenia kary umownej zgodnie z § 1</w:t>
      </w:r>
      <w:r w:rsidR="008C26E6">
        <w:rPr>
          <w:rFonts w:ascii="Arial" w:hAnsi="Arial" w:cs="Arial"/>
        </w:rPr>
        <w:t>4</w:t>
      </w:r>
      <w:r>
        <w:rPr>
          <w:rFonts w:ascii="Arial" w:hAnsi="Arial" w:cs="Arial"/>
        </w:rPr>
        <w:t xml:space="preserve"> ust. 1 pkt 9.</w:t>
      </w:r>
    </w:p>
    <w:p w14:paraId="69928AD2"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Wykonawca, podwykonawca lub dalszy podwykonawca zamówienia przedkłada Zamawiającemu poświadczoną za zgodność z oryginałem kopię zawartej umowy </w:t>
      </w:r>
      <w:r>
        <w:rPr>
          <w:rFonts w:ascii="Arial" w:hAnsi="Arial" w:cs="Arial"/>
        </w:rPr>
        <w:br/>
        <w:t xml:space="preserve">o podwykonawstwo, której przedmiotem są dostawy lub usługi o wartości co najmniej </w:t>
      </w:r>
      <w:r>
        <w:rPr>
          <w:rFonts w:ascii="Arial" w:hAnsi="Arial" w:cs="Arial"/>
        </w:rPr>
        <w:br/>
        <w:t>30 000,00 złotych lub jej zmiany w terminie 7 dni od dnia jej zawarcia. Treść umowy odpowiednio powinna być zgodna z warunkami określonymi w ust. 3 -5.</w:t>
      </w:r>
    </w:p>
    <w:p w14:paraId="35E488E3"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Zamawiającemu przysługuje prawo złożenia pisemnego sprzeciwu do umowy </w:t>
      </w:r>
      <w:r>
        <w:rPr>
          <w:rFonts w:ascii="Arial" w:hAnsi="Arial" w:cs="Arial"/>
        </w:rPr>
        <w:br/>
        <w:t>o podwykonawstwo w terminie 14 dni od dnia jej przedłożenia Zamawiającemu.</w:t>
      </w:r>
    </w:p>
    <w:p w14:paraId="1B643AD8"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Wykonawca odpowiada za działania i zaniechania podwykonawcy jak za swoje własne. Jakakolwiek przerwa w realizacji przedmiotu umowy wynikająca z braku podwykonawcy będzie traktowana jako przerwa z przyczyn zależnych od Wykonawcy.</w:t>
      </w:r>
    </w:p>
    <w:p w14:paraId="6F3223CB" w14:textId="77777777"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Rozwiązanie umowy z podwykonawcą wymaga pisemnego powiadomienia Zamawiającego oraz przedłożenia rozliczenia dotychczas wykonanych robót.</w:t>
      </w:r>
    </w:p>
    <w:p w14:paraId="71940CD8" w14:textId="482FCDB3"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Jeżeli zmiana albo rezygnacja z podwykonawc</w:t>
      </w:r>
      <w:r w:rsidR="008C26E6">
        <w:rPr>
          <w:rFonts w:ascii="Arial" w:hAnsi="Arial" w:cs="Arial"/>
        </w:rPr>
        <w:t>ą</w:t>
      </w:r>
      <w:r>
        <w:rPr>
          <w:rFonts w:ascii="Arial" w:hAnsi="Arial" w:cs="Arial"/>
        </w:rPr>
        <w:t xml:space="preserve"> dotyczy podmiotu, na którego zasoby Wykonawca powoływał się,</w:t>
      </w:r>
      <w:r w:rsidR="0074326E">
        <w:rPr>
          <w:rFonts w:ascii="Arial" w:hAnsi="Arial" w:cs="Arial"/>
        </w:rPr>
        <w:t xml:space="preserve"> </w:t>
      </w:r>
      <w:r>
        <w:rPr>
          <w:rFonts w:ascii="Arial" w:hAnsi="Arial" w:cs="Arial"/>
        </w:rPr>
        <w:t xml:space="preserve">w celu wykazania spełnienia warunków udziału </w:t>
      </w:r>
      <w:r w:rsidR="008C26E6">
        <w:rPr>
          <w:rFonts w:ascii="Arial" w:hAnsi="Arial" w:cs="Arial"/>
        </w:rPr>
        <w:br/>
      </w:r>
      <w:r>
        <w:rPr>
          <w:rFonts w:ascii="Arial" w:hAnsi="Arial" w:cs="Arial"/>
        </w:rP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008C26E6">
        <w:rPr>
          <w:rFonts w:ascii="Arial" w:hAnsi="Arial" w:cs="Arial"/>
        </w:rPr>
        <w:br/>
      </w:r>
      <w:r>
        <w:rPr>
          <w:rFonts w:ascii="Arial" w:hAnsi="Arial" w:cs="Arial"/>
        </w:rPr>
        <w:t>o udzielenie zamówienia publicznego.</w:t>
      </w:r>
    </w:p>
    <w:p w14:paraId="201A5F00" w14:textId="302F433A" w:rsidR="00BC0156" w:rsidRDefault="00043AB8" w:rsidP="008C26E6">
      <w:pPr>
        <w:numPr>
          <w:ilvl w:val="0"/>
          <w:numId w:val="11"/>
        </w:numPr>
        <w:tabs>
          <w:tab w:val="left" w:pos="390"/>
        </w:tabs>
        <w:spacing w:line="276" w:lineRule="auto"/>
        <w:ind w:left="283" w:hanging="283"/>
        <w:jc w:val="both"/>
        <w:rPr>
          <w:rFonts w:ascii="Arial" w:hAnsi="Arial" w:cs="Arial"/>
        </w:rPr>
      </w:pPr>
      <w:r>
        <w:rPr>
          <w:rFonts w:ascii="Arial" w:hAnsi="Arial" w:cs="Arial"/>
        </w:rPr>
        <w:t>Zatrudnienie dodatkowego podwykonawcy, zmiana podwykonawcy lub zmiana zaakceptowanej umowy o podwykonawstwo możliwa jest wyłącznie po uzyskaniu pisemnej zgody Zamawiającego.</w:t>
      </w:r>
    </w:p>
    <w:p w14:paraId="2032E56F" w14:textId="77777777" w:rsidR="008C26E6" w:rsidRPr="008C26E6" w:rsidRDefault="008C26E6" w:rsidP="008C26E6">
      <w:pPr>
        <w:tabs>
          <w:tab w:val="left" w:pos="390"/>
        </w:tabs>
        <w:spacing w:line="276" w:lineRule="auto"/>
        <w:ind w:left="283"/>
        <w:jc w:val="both"/>
        <w:rPr>
          <w:rFonts w:ascii="Arial" w:hAnsi="Arial" w:cs="Arial"/>
        </w:rPr>
      </w:pPr>
    </w:p>
    <w:p w14:paraId="2EBB3667" w14:textId="49A9C8AB" w:rsidR="00982087" w:rsidRDefault="00043AB8">
      <w:pPr>
        <w:tabs>
          <w:tab w:val="left" w:pos="390"/>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0</w:t>
      </w:r>
    </w:p>
    <w:p w14:paraId="5F22D81F" w14:textId="77777777" w:rsidR="00982087" w:rsidRDefault="00043AB8">
      <w:pPr>
        <w:tabs>
          <w:tab w:val="left" w:pos="390"/>
        </w:tabs>
        <w:spacing w:line="276" w:lineRule="auto"/>
        <w:ind w:left="360"/>
        <w:jc w:val="center"/>
        <w:rPr>
          <w:rFonts w:ascii="Arial" w:hAnsi="Arial" w:cs="Arial"/>
          <w:b/>
          <w:bCs/>
        </w:rPr>
      </w:pPr>
      <w:r>
        <w:rPr>
          <w:rFonts w:ascii="Arial" w:hAnsi="Arial" w:cs="Arial"/>
          <w:b/>
          <w:bCs/>
        </w:rPr>
        <w:t>PRAWA AUTORSKIE</w:t>
      </w:r>
    </w:p>
    <w:p w14:paraId="56C9FAC5" w14:textId="5283FB81"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Przedmiot umowy opisany w §1 pkt. 1. ma charakter utworu w rozumieniu ustawy </w:t>
      </w:r>
      <w:r>
        <w:rPr>
          <w:rFonts w:ascii="Arial" w:hAnsi="Arial" w:cs="Arial"/>
        </w:rPr>
        <w:br/>
        <w:t>z dnia 4 lutego 1994 r. o prawie autorskim i prawach pokrewnych (</w:t>
      </w:r>
      <w:r w:rsidR="0074326E">
        <w:rPr>
          <w:rFonts w:ascii="Arial" w:hAnsi="Arial" w:cs="Arial"/>
        </w:rPr>
        <w:t>tj.</w:t>
      </w:r>
      <w:r>
        <w:rPr>
          <w:rFonts w:ascii="Arial" w:hAnsi="Arial" w:cs="Arial"/>
        </w:rPr>
        <w:t xml:space="preserve"> Dz. U. </w:t>
      </w:r>
      <w:r w:rsidR="008C26E6">
        <w:rPr>
          <w:rFonts w:ascii="Arial" w:hAnsi="Arial" w:cs="Arial"/>
        </w:rPr>
        <w:t>2021.1062</w:t>
      </w:r>
      <w:r>
        <w:rPr>
          <w:rFonts w:ascii="Arial" w:hAnsi="Arial" w:cs="Arial"/>
        </w:rPr>
        <w:t>).</w:t>
      </w:r>
    </w:p>
    <w:p w14:paraId="1DA64BC8" w14:textId="77777777"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Wykonawca przeniesie w dniu dostarczenia Zamawiającemu przedmiotu umowy, o którym mowa w §1 pkt. 1, autorskie prawa majątkowe do wszystkich części dokumentacji projektowej, w ramach których Zamawiający będzie mógł bez zgody Wykonawcy i bez </w:t>
      </w:r>
      <w:r>
        <w:rPr>
          <w:rFonts w:ascii="Arial" w:hAnsi="Arial" w:cs="Arial"/>
        </w:rPr>
        <w:lastRenderedPageBreak/>
        <w:t>dodatkowego wynagrodzenia na rzecz Wykonawcy oraz bez żadnych ograniczeń czasowych i ilościowych korzystać z dokumentacji projektowej na następujących polach eksploatacji:</w:t>
      </w:r>
    </w:p>
    <w:p w14:paraId="0FB606EF"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utrwalanie i zwielokrotniania dokumentacji projektowej, w szczególności kserowanie, skanowanie oraz kopiowanie na nośniki elektroniczne CD lub DVD;</w:t>
      </w:r>
    </w:p>
    <w:p w14:paraId="5534B90B"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wprowadzanie do obrotu, użyczanie, najem oryginału lub egzemplarzy, na których utwór utrwalono, wystawianie, odtwarzanie i publiczne udostępnianie;</w:t>
      </w:r>
    </w:p>
    <w:p w14:paraId="62ABBA01"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wykorzystanie do przyszłych opracowań wykonywanych przez Zamawiającego lub na jego zlecenie, a związanych merytorycznie z tematem zamówienia, a w tym dokonywanie w niej ewentualnych zmian, przeróbek i uzupełnień;</w:t>
      </w:r>
    </w:p>
    <w:p w14:paraId="710B9E7D"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prawa do opracowania utworu, jego przeróbek lub adaptacji oraz sporządzaniu utworów zależnych, a w szczególności programów funkcjonalno-użytkowych, projektów architektonicznych, budowlanych i wykonawczych,</w:t>
      </w:r>
    </w:p>
    <w:p w14:paraId="65CC115A" w14:textId="77777777"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prawa do wykonywania robót budowlanych według dokumentacji projektowej, projektów sporządzonych na podstawie utworu i wszystkich innych polach eksploatacji wymienionych w ustawie o prawie autorskim i prawach pokrewnych.</w:t>
      </w:r>
    </w:p>
    <w:p w14:paraId="60C291EB" w14:textId="3C704A7E"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Wynagrodzenie z tytułu przeniesienia autorskich praw majątkowych uwzględnione jest </w:t>
      </w:r>
      <w:r>
        <w:rPr>
          <w:rFonts w:ascii="Arial" w:hAnsi="Arial" w:cs="Arial"/>
        </w:rPr>
        <w:br/>
        <w:t xml:space="preserve">w ramach wynagrodzenia za wykonanie przedmiotu umowy, o którym mowa w § </w:t>
      </w:r>
      <w:r w:rsidR="008C26E6">
        <w:rPr>
          <w:rFonts w:ascii="Arial" w:hAnsi="Arial" w:cs="Arial"/>
        </w:rPr>
        <w:t>7</w:t>
      </w:r>
      <w:r>
        <w:rPr>
          <w:rFonts w:ascii="Arial" w:hAnsi="Arial" w:cs="Arial"/>
        </w:rPr>
        <w:t xml:space="preserve"> ust. 2 umowy.</w:t>
      </w:r>
    </w:p>
    <w:p w14:paraId="2364D79D" w14:textId="77777777"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W przypadku wystąpienia przez osobę trzecią z jakimkolwiek roszczeniem w stosunku do Zamawiającego z tytułu praw autorskich, Wykonawca będzie zobowiązany do zwrotu wszelkich kosztów i naprawienia szkód poniesionych przez Zamawiającego w związku </w:t>
      </w:r>
      <w:r>
        <w:rPr>
          <w:rFonts w:ascii="Arial" w:hAnsi="Arial" w:cs="Arial"/>
        </w:rPr>
        <w:br/>
        <w:t>z wystąpieniem takich roszczeń.</w:t>
      </w:r>
    </w:p>
    <w:p w14:paraId="6EB06372" w14:textId="77777777"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Wykonawca zobowiązuje się do niewykorzystania autorskich praw osobistych ze szkodą dla interesów Zamawiającego lub w sposób utrudniający realizację inwestycji, na potrzeby której został sporządzony przedmiot umowy.</w:t>
      </w:r>
    </w:p>
    <w:p w14:paraId="7FE3FC34" w14:textId="77777777" w:rsidR="00982087" w:rsidRDefault="00982087">
      <w:pPr>
        <w:tabs>
          <w:tab w:val="left" w:pos="285"/>
        </w:tabs>
        <w:spacing w:line="276" w:lineRule="auto"/>
        <w:ind w:left="283"/>
        <w:jc w:val="both"/>
        <w:rPr>
          <w:rFonts w:ascii="Arial" w:hAnsi="Arial" w:cs="Arial"/>
        </w:rPr>
      </w:pPr>
    </w:p>
    <w:p w14:paraId="684F5764" w14:textId="3C72DF1F"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1</w:t>
      </w:r>
    </w:p>
    <w:p w14:paraId="46D884F3"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GWARANCJA I RĘKOJMIA</w:t>
      </w:r>
    </w:p>
    <w:p w14:paraId="7B712E26" w14:textId="5E2B0A29"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ponosi wobec Zamawiającego odpowiedzialność z tytułu rękojmi za Wady przedmiotu Umowy przez okres </w:t>
      </w:r>
      <w:r w:rsidR="0074326E">
        <w:rPr>
          <w:rFonts w:ascii="Arial" w:hAnsi="Arial" w:cs="Arial"/>
        </w:rPr>
        <w:t>……..</w:t>
      </w:r>
      <w:r>
        <w:rPr>
          <w:rFonts w:ascii="Arial" w:hAnsi="Arial" w:cs="Arial"/>
        </w:rPr>
        <w:t xml:space="preserve"> miesięcy od daty odbioru końcowego robót, na zasadach określonych w Kodeksie Cywilnym.</w:t>
      </w:r>
    </w:p>
    <w:p w14:paraId="400459C5" w14:textId="67FEE529"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udziela Zamawiającemu na wykonane roboty budowlane, instalacyjne oraz wbudowany sprzęt i wyposażenie stanowiące przedmiot Umowy, gwarancji jakości na okres </w:t>
      </w:r>
      <w:r w:rsidR="0074326E">
        <w:rPr>
          <w:rFonts w:ascii="Arial" w:hAnsi="Arial" w:cs="Arial"/>
        </w:rPr>
        <w:t>……..</w:t>
      </w:r>
      <w:r>
        <w:rPr>
          <w:rFonts w:ascii="Arial" w:hAnsi="Arial" w:cs="Arial"/>
        </w:rPr>
        <w:t xml:space="preserve"> miesięcy licząc od daty Odbioru końcowego robót na warunkach określonych </w:t>
      </w:r>
      <w:r>
        <w:rPr>
          <w:rFonts w:ascii="Arial" w:hAnsi="Arial" w:cs="Arial"/>
        </w:rPr>
        <w:br/>
        <w:t>w Załączniku nr 2 do Umowy.</w:t>
      </w:r>
    </w:p>
    <w:p w14:paraId="01F4BF0D"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okresie gwarancji i rękojmi Wykonawca ponosi odpowiedzialność i ponosi koszty za:</w:t>
      </w:r>
    </w:p>
    <w:p w14:paraId="2551F917" w14:textId="77777777"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t>wady zmniejszające wartość użytkową, techniczną i estetyczną wykonanych robót ujawnione w okresie gwarancji i rękojmi,</w:t>
      </w:r>
    </w:p>
    <w:p w14:paraId="54CDB701" w14:textId="54D63709"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t xml:space="preserve">usunięcie wad lub usterek stwierdzonych i ujawnionych w okresie gwarancyjnym </w:t>
      </w:r>
      <w:r>
        <w:rPr>
          <w:rFonts w:ascii="Arial" w:hAnsi="Arial" w:cs="Arial"/>
        </w:rPr>
        <w:br/>
        <w:t>i rękojmi</w:t>
      </w:r>
      <w:r w:rsidR="000F6F83">
        <w:rPr>
          <w:rFonts w:ascii="Arial" w:hAnsi="Arial" w:cs="Arial"/>
        </w:rPr>
        <w:t>,</w:t>
      </w:r>
    </w:p>
    <w:p w14:paraId="6A76CFAC" w14:textId="174FB351" w:rsidR="000F6F83" w:rsidRDefault="000F6F83">
      <w:pPr>
        <w:numPr>
          <w:ilvl w:val="1"/>
          <w:numId w:val="13"/>
        </w:numPr>
        <w:tabs>
          <w:tab w:val="left" w:pos="570"/>
        </w:tabs>
        <w:spacing w:line="276" w:lineRule="auto"/>
        <w:ind w:left="567" w:hanging="283"/>
        <w:jc w:val="both"/>
        <w:rPr>
          <w:rFonts w:ascii="Arial" w:hAnsi="Arial" w:cs="Arial"/>
        </w:rPr>
      </w:pPr>
      <w:r>
        <w:rPr>
          <w:rFonts w:ascii="Arial" w:hAnsi="Arial" w:cs="Arial"/>
        </w:rPr>
        <w:t>wymagane przeglądy techniczne zainstalowanego sprzętu (klimatyzatory oraz system gaszenia).</w:t>
      </w:r>
    </w:p>
    <w:p w14:paraId="72F2956D"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okresie trwania gwarancji Wykonawca zobowiązuje się do zapewnienia serwisu sprzętu</w:t>
      </w:r>
      <w:r>
        <w:rPr>
          <w:rFonts w:ascii="Arial" w:hAnsi="Arial" w:cs="Arial"/>
        </w:rPr>
        <w:br/>
        <w:t>obejmującego przeglądy techniczne przeprowadzane na zasadach określonych przez ich producentów w warunkach gwarancyjnych i w dokumentacji techniczno–ruchowej, utrzymanie ich w pełnej sprawności technicznej</w:t>
      </w:r>
      <w:r>
        <w:t xml:space="preserve"> </w:t>
      </w:r>
      <w:r>
        <w:rPr>
          <w:rFonts w:ascii="Arial" w:hAnsi="Arial" w:cs="Arial"/>
        </w:rPr>
        <w:t>oraz pokrycia wszystkich kosztów z tym związanych.</w:t>
      </w:r>
    </w:p>
    <w:p w14:paraId="5F5B5E4C"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lastRenderedPageBreak/>
        <w:t>Wykonawca jest zobowiązany dostarczyć Zamawiającemu niezbędny dokument gwarancyjny zgodny z Załącznikiem nr 2 do Umowy w dacie odbioru końcowego.</w:t>
      </w:r>
    </w:p>
    <w:p w14:paraId="4F3D726F" w14:textId="3EB5FA41"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zobowiązuje się do usunięcia zgłoszonych przez Zamawiającego wad tkwiących w całym zakresie przedmiotu umowy, które wystąpią w okresie gwarancji </w:t>
      </w:r>
      <w:r>
        <w:rPr>
          <w:rFonts w:ascii="Arial" w:hAnsi="Arial" w:cs="Arial"/>
        </w:rPr>
        <w:br/>
        <w:t xml:space="preserve">i rękojmi. Wykonawca zobowiązany jest do usuwania wad i usterek w terminie do </w:t>
      </w:r>
      <w:r w:rsidR="008C26E6">
        <w:rPr>
          <w:rFonts w:ascii="Arial" w:hAnsi="Arial" w:cs="Arial"/>
        </w:rPr>
        <w:t>7</w:t>
      </w:r>
      <w:r>
        <w:rPr>
          <w:rFonts w:ascii="Arial" w:hAnsi="Arial" w:cs="Arial"/>
        </w:rPr>
        <w:t xml:space="preserve"> dni roboczych od dnia otrzymania zgłoszenia. W uzasadnionych przypadkach podyktowanych względami eksploatacyjnymi, technologicznymi i technicznymi, Zamawiający może w/w termin przedłużyć.</w:t>
      </w:r>
    </w:p>
    <w:p w14:paraId="035BEA97" w14:textId="77777777" w:rsidR="00982087" w:rsidRDefault="00043AB8">
      <w:pPr>
        <w:pStyle w:val="Akapitzlist"/>
        <w:numPr>
          <w:ilvl w:val="0"/>
          <w:numId w:val="13"/>
        </w:numPr>
        <w:spacing w:line="276" w:lineRule="auto"/>
        <w:jc w:val="both"/>
        <w:rPr>
          <w:rFonts w:ascii="Arial" w:hAnsi="Arial" w:cs="Arial"/>
        </w:rPr>
      </w:pPr>
      <w:r>
        <w:rPr>
          <w:rFonts w:ascii="Arial" w:hAnsi="Arial" w:cs="Arial"/>
        </w:rPr>
        <w:t>Zgłoszenie odbywa się na piśmie faksem lub pocztą elektroniczną oraz telefonicznie. Zawiadomienie powinno być kierowane na adres siedziby Wykonawcy pod numer: tel….....………......……., fax. .......................….., e-mail.......................…………………….</w:t>
      </w:r>
    </w:p>
    <w:p w14:paraId="7843434C"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nie usunięcia wad lub usterek w wymaganym przez Zamawiającego terminie Zamawiający może naliczyć karę umowną zgodnie z zapisami w niniejszej umowie lub zlecić jej usunięcie osobie trzeciej w całości na koszt Wykonawcy. Koszt usunięcia wad przez osobę trzecią może zostać w takim przypadku potrącony z zabezpieczenia należytego wykonania umowy.</w:t>
      </w:r>
    </w:p>
    <w:p w14:paraId="4779AD66" w14:textId="77777777"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powtórzenia się wady po raz trzeci, mimo wcześniejszych napraw, Wykonawca zobowiązany jest do wymiany urządzenia na nowe.</w:t>
      </w:r>
    </w:p>
    <w:p w14:paraId="21FE0663" w14:textId="77777777" w:rsidR="00982087" w:rsidRDefault="00043AB8">
      <w:pPr>
        <w:numPr>
          <w:ilvl w:val="0"/>
          <w:numId w:val="13"/>
        </w:numPr>
        <w:tabs>
          <w:tab w:val="left" w:pos="450"/>
        </w:tabs>
        <w:spacing w:line="276" w:lineRule="auto"/>
        <w:ind w:left="283" w:hanging="283"/>
        <w:jc w:val="both"/>
        <w:rPr>
          <w:rFonts w:ascii="Arial" w:hAnsi="Arial" w:cs="Arial"/>
        </w:rPr>
      </w:pPr>
      <w:r>
        <w:rPr>
          <w:rFonts w:ascii="Arial" w:hAnsi="Arial" w:cs="Arial"/>
        </w:rPr>
        <w:t>Udzielone rękojmia i gwarancja nie naruszają prawa Zamawiającego do dochodzenia roszczeń o naprawienie szkody w pełnej wysokości na zasadach określonych w Kodeksie Cywilnym.</w:t>
      </w:r>
    </w:p>
    <w:p w14:paraId="2947BFC2" w14:textId="77777777" w:rsidR="00982087" w:rsidRDefault="00982087">
      <w:pPr>
        <w:tabs>
          <w:tab w:val="left" w:pos="450"/>
        </w:tabs>
        <w:spacing w:line="276" w:lineRule="auto"/>
        <w:ind w:left="283"/>
        <w:jc w:val="both"/>
        <w:rPr>
          <w:rFonts w:ascii="Arial" w:hAnsi="Arial" w:cs="Arial"/>
        </w:rPr>
      </w:pPr>
    </w:p>
    <w:p w14:paraId="40944D5E" w14:textId="6897FFAA" w:rsidR="00982087" w:rsidRDefault="00043AB8">
      <w:pPr>
        <w:tabs>
          <w:tab w:val="left" w:pos="450"/>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2</w:t>
      </w:r>
    </w:p>
    <w:p w14:paraId="1468EB77" w14:textId="77777777" w:rsidR="00982087" w:rsidRDefault="00043AB8">
      <w:pPr>
        <w:tabs>
          <w:tab w:val="left" w:pos="450"/>
        </w:tabs>
        <w:spacing w:line="276" w:lineRule="auto"/>
        <w:ind w:left="360"/>
        <w:jc w:val="center"/>
        <w:rPr>
          <w:rFonts w:ascii="Arial" w:hAnsi="Arial" w:cs="Arial"/>
          <w:b/>
          <w:bCs/>
        </w:rPr>
      </w:pPr>
      <w:r>
        <w:rPr>
          <w:rFonts w:ascii="Arial" w:hAnsi="Arial" w:cs="Arial"/>
          <w:b/>
          <w:bCs/>
        </w:rPr>
        <w:t>ZABEZPIECZENIE NALEŻYTEGO WYKONANIA UMOWY</w:t>
      </w:r>
    </w:p>
    <w:p w14:paraId="4D0CEAE9" w14:textId="43E7501F" w:rsidR="00982087" w:rsidRDefault="0051044E">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Wykonawca, zgodnie z treścią art. 449 oraz art. 452 ustawy Pzp wnosi przed zawarciem umowy zabezpieczenie należytego wykonania umowy w wysokości 5 % całkowitego wynagrodzenia brutto o którym mowa w </w:t>
      </w:r>
      <w:r w:rsidRPr="0051044E">
        <w:rPr>
          <w:rFonts w:ascii="Arial" w:hAnsi="Arial" w:cs="Arial"/>
        </w:rPr>
        <w:t xml:space="preserve">§ </w:t>
      </w:r>
      <w:r w:rsidR="008C26E6">
        <w:rPr>
          <w:rFonts w:ascii="Arial" w:hAnsi="Arial" w:cs="Arial"/>
        </w:rPr>
        <w:t>7</w:t>
      </w:r>
      <w:r w:rsidRPr="0051044E">
        <w:rPr>
          <w:rFonts w:ascii="Arial" w:hAnsi="Arial" w:cs="Arial"/>
        </w:rPr>
        <w:t xml:space="preserve"> ust. 2 niniejszej umowy</w:t>
      </w:r>
      <w:r>
        <w:rPr>
          <w:rFonts w:ascii="Arial" w:hAnsi="Arial" w:cs="Arial"/>
        </w:rPr>
        <w:t xml:space="preserve"> co stanowi równowartość kwoty: ………………………………. Zł (słownie: ………………………………... ………) w formie: ………………………………………………………………………………….. .</w:t>
      </w:r>
    </w:p>
    <w:p w14:paraId="039CC73D" w14:textId="6BB84FEB"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Zabezpieczenie należytego wykonania umowy w wysokości 70% wartości zabezpieczenia będzie zwrócone Wykonawcy w terminie 30 dni od daty wykonania </w:t>
      </w:r>
      <w:r w:rsidR="008C26E6">
        <w:rPr>
          <w:rFonts w:ascii="Arial" w:hAnsi="Arial" w:cs="Arial"/>
        </w:rPr>
        <w:t xml:space="preserve">przedmiotu </w:t>
      </w:r>
      <w:r>
        <w:rPr>
          <w:rFonts w:ascii="Arial" w:hAnsi="Arial" w:cs="Arial"/>
        </w:rPr>
        <w:t>zamówienia i uznania przez komisję odbioru robót za należycie wykonane stwierdzone w końcowym odbiorze robót. Część zabezpieczenia należytego wykonania umowy wysokości 30% zabezpieczenia zostanie zwrócona Wykonawcy nie później niż w 15 dniu po upływie okresu rękojmi za wady</w:t>
      </w:r>
      <w:r w:rsidR="0051044E">
        <w:rPr>
          <w:rFonts w:ascii="Arial" w:hAnsi="Arial" w:cs="Arial"/>
        </w:rPr>
        <w:t xml:space="preserve"> lub gwarancji</w:t>
      </w:r>
      <w:r>
        <w:rPr>
          <w:rFonts w:ascii="Arial" w:hAnsi="Arial" w:cs="Arial"/>
        </w:rPr>
        <w:t>.</w:t>
      </w:r>
    </w:p>
    <w:p w14:paraId="3094136D"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przedłużenia okresu realizacji przedmiotu umowy Wykonawca zobowiązany jest do niezwłocznego przedłużenia terminu ważności zabezpieczenia wniesionego </w:t>
      </w:r>
      <w:r>
        <w:rPr>
          <w:rFonts w:ascii="Arial" w:hAnsi="Arial" w:cs="Arial"/>
        </w:rPr>
        <w:br/>
        <w:t>w formie innej niż pieniężna.</w:t>
      </w:r>
    </w:p>
    <w:p w14:paraId="3BBA1324"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konieczności usunięcia wad stwierdzonych w trakcie odbioru lub przeglądu gwarancyjnego robót lub gdy Wykonawca jest w trakcie usuwania wad, zabezpieczenie zostanie zwrócone po ich usunięciu, przy czym jeśli w tym okresie upływa ważność zabezpieczenia, Wykonawca przedłuży okres ważności zabezpieczenia wniesionego </w:t>
      </w:r>
      <w:r>
        <w:rPr>
          <w:rFonts w:ascii="Arial" w:hAnsi="Arial" w:cs="Arial"/>
        </w:rPr>
        <w:br/>
        <w:t>w innej formie niż pieniądz.</w:t>
      </w:r>
    </w:p>
    <w:p w14:paraId="6C7D1E0C" w14:textId="77777777"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W przypadku zaistnienia uzasadnionych okoliczności do zawarcia aneksu wydłużającego termin wykonania umowy, Wykonawca jest zobowiązany do przedłużenia okresu ważności zabezpieczenia wniesionego w innej formie niż pieniądz.</w:t>
      </w:r>
    </w:p>
    <w:p w14:paraId="16F6A7A0" w14:textId="275C8593" w:rsidR="00982087" w:rsidRDefault="00043AB8" w:rsidP="008C26E6">
      <w:pPr>
        <w:numPr>
          <w:ilvl w:val="0"/>
          <w:numId w:val="14"/>
        </w:numPr>
        <w:tabs>
          <w:tab w:val="left" w:pos="285"/>
        </w:tabs>
        <w:spacing w:line="276" w:lineRule="auto"/>
        <w:ind w:left="284" w:hanging="284"/>
        <w:jc w:val="both"/>
        <w:rPr>
          <w:rFonts w:ascii="Arial" w:hAnsi="Arial" w:cs="Arial"/>
        </w:rPr>
      </w:pPr>
      <w:r>
        <w:rPr>
          <w:rFonts w:ascii="Arial" w:hAnsi="Arial" w:cs="Arial"/>
        </w:rPr>
        <w:t xml:space="preserve">W przypadku nieprzedłużenia lub niewniesienia nowego zabezpieczenia w sytuacjach określonych w ust. </w:t>
      </w:r>
      <w:r w:rsidR="0051044E">
        <w:rPr>
          <w:rFonts w:ascii="Arial" w:hAnsi="Arial" w:cs="Arial"/>
        </w:rPr>
        <w:t>4</w:t>
      </w:r>
      <w:r>
        <w:rPr>
          <w:rFonts w:ascii="Arial" w:hAnsi="Arial" w:cs="Arial"/>
        </w:rPr>
        <w:t xml:space="preserve"> i </w:t>
      </w:r>
      <w:r w:rsidR="0051044E">
        <w:rPr>
          <w:rFonts w:ascii="Arial" w:hAnsi="Arial" w:cs="Arial"/>
        </w:rPr>
        <w:t>5</w:t>
      </w:r>
      <w:r>
        <w:rPr>
          <w:rFonts w:ascii="Arial" w:hAnsi="Arial" w:cs="Arial"/>
        </w:rPr>
        <w:t xml:space="preserve"> najpóźniej na 30 dni przed upływem terminu ważności dotychczasowego zabezpieczenia wniesionego w innej formie niż w pieniądzu, </w:t>
      </w:r>
      <w:r>
        <w:rPr>
          <w:rFonts w:ascii="Arial" w:hAnsi="Arial" w:cs="Arial"/>
        </w:rPr>
        <w:lastRenderedPageBreak/>
        <w:t xml:space="preserve">Zamawiający zmienia formę na zabezpieczenie w pieniądzu, poprzez wypłatę kwoty </w:t>
      </w:r>
      <w:r>
        <w:rPr>
          <w:rFonts w:ascii="Arial" w:hAnsi="Arial" w:cs="Arial"/>
        </w:rPr>
        <w:br/>
        <w:t>z dotychczasowego zabezpieczenia.</w:t>
      </w:r>
    </w:p>
    <w:p w14:paraId="237D280E" w14:textId="6F57556A" w:rsidR="0051044E" w:rsidRPr="0051044E" w:rsidRDefault="0051044E" w:rsidP="008C26E6">
      <w:pPr>
        <w:pStyle w:val="Akapitzlist"/>
        <w:numPr>
          <w:ilvl w:val="0"/>
          <w:numId w:val="14"/>
        </w:numPr>
        <w:spacing w:line="276" w:lineRule="auto"/>
        <w:ind w:left="357" w:hanging="357"/>
        <w:jc w:val="both"/>
        <w:rPr>
          <w:rFonts w:ascii="Arial" w:hAnsi="Arial" w:cs="Arial"/>
        </w:rPr>
      </w:pPr>
      <w:r w:rsidRPr="0051044E">
        <w:rPr>
          <w:rFonts w:ascii="Arial" w:hAnsi="Arial" w:cs="Arial"/>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0F8962F2" w14:textId="77777777" w:rsidR="00982087" w:rsidRDefault="00982087">
      <w:pPr>
        <w:tabs>
          <w:tab w:val="left" w:pos="285"/>
        </w:tabs>
        <w:spacing w:line="276" w:lineRule="auto"/>
        <w:jc w:val="both"/>
        <w:rPr>
          <w:rFonts w:ascii="Arial" w:hAnsi="Arial" w:cs="Arial"/>
        </w:rPr>
      </w:pPr>
    </w:p>
    <w:p w14:paraId="24A58BC6" w14:textId="710A3E38"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8C26E6">
        <w:rPr>
          <w:rFonts w:ascii="Arial" w:hAnsi="Arial" w:cs="Arial"/>
          <w:b/>
          <w:bCs/>
        </w:rPr>
        <w:t>3</w:t>
      </w:r>
    </w:p>
    <w:p w14:paraId="7DEFE4B2"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ODBIÓR KOŃCOWY</w:t>
      </w:r>
    </w:p>
    <w:p w14:paraId="77258296"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Wykonawca zgłosi Zamawiającemu gotowość do odbioru końcowego pisemnie, składając pismo w siedzibie Zamawiającego a podstawą do zgłoszenia tej gotowości będzie faktyczne wykonanie robót i przekazania kompletnej dokumentacji odbiorowej zawierającej:</w:t>
      </w:r>
    </w:p>
    <w:p w14:paraId="750FB37E"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Dokumentację Projektową powykonawczą z naniesionymi zmianami;</w:t>
      </w:r>
    </w:p>
    <w:p w14:paraId="7665E47A"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Specyfikacje Techniczne (podstawowe i ew. uzupełniające lub zamienne);</w:t>
      </w:r>
    </w:p>
    <w:p w14:paraId="64E119AB"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Dzienniki Budowy;</w:t>
      </w:r>
    </w:p>
    <w:p w14:paraId="2AA29614" w14:textId="3F022CA4"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Wyniki pomiarów kontrolnych oraz badań i oznaczeń laboratoryjnych w szczególności</w:t>
      </w:r>
      <w:r w:rsidR="008C26E6">
        <w:rPr>
          <w:rFonts w:ascii="Arial" w:hAnsi="Arial" w:cs="Arial"/>
        </w:rPr>
        <w:t>: elektryczne oraz</w:t>
      </w:r>
      <w:r>
        <w:rPr>
          <w:rFonts w:ascii="Arial" w:hAnsi="Arial" w:cs="Arial"/>
        </w:rPr>
        <w:t xml:space="preserve"> pomiarów natężenia oświetlenia, wydajności wentylacji i inne wymagane przepisami prawa budowlanego, zgodnie z SST;</w:t>
      </w:r>
    </w:p>
    <w:p w14:paraId="3A6458C1"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 xml:space="preserve">Deklaracje zgodności lub certyfikaty zgodności wbudowanych materiałów zgodnie </w:t>
      </w:r>
      <w:r>
        <w:rPr>
          <w:rFonts w:ascii="Arial" w:hAnsi="Arial" w:cs="Arial"/>
        </w:rPr>
        <w:br/>
        <w:t>z SST;</w:t>
      </w:r>
    </w:p>
    <w:p w14:paraId="36ADB5A3"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 xml:space="preserve">Opinię technologiczną sporządzoną na podstawie wszystkich wyników badań </w:t>
      </w:r>
      <w:r>
        <w:rPr>
          <w:rFonts w:ascii="Arial" w:hAnsi="Arial" w:cs="Arial"/>
        </w:rPr>
        <w:br/>
        <w:t>i pomiarów załączonych do dokumentów odbioru, wykonanych zgodnie z SST (w tym m.in. protokoły odbiorów częściowych, protokoły robót zanikających i ulegających zakryciu, protokołów prób, certyfikatów na znak bezpieczeństwa, deklaracji zgodności lub certyfikatów zgodności z: Polską Normą lub aprobatą techniczną), oceny zgodności, metryki;</w:t>
      </w:r>
    </w:p>
    <w:p w14:paraId="411DF9AB"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Odbioru końcowego robót dokona komisja wyznaczona przez Zamawiającego.</w:t>
      </w:r>
    </w:p>
    <w:p w14:paraId="35FFEB97" w14:textId="61B573E9"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 xml:space="preserve">Zamawiający wyznaczy termin i rozpoczęcie odbioru w ciągu 7 dni </w:t>
      </w:r>
      <w:r w:rsidR="008C26E6">
        <w:rPr>
          <w:rFonts w:ascii="Arial" w:hAnsi="Arial" w:cs="Arial"/>
        </w:rPr>
        <w:t xml:space="preserve">roboczych </w:t>
      </w:r>
      <w:r>
        <w:rPr>
          <w:rFonts w:ascii="Arial" w:hAnsi="Arial" w:cs="Arial"/>
        </w:rPr>
        <w:t>od daty zawiadomienia go o osiągnięciu gotowości do odbioru powiadamiając o tym Wykonawcę.</w:t>
      </w:r>
    </w:p>
    <w:p w14:paraId="35FDCADC"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Jeżeli w toku czynności odbiorowych zostaną stwierdzone wady, to Zamawiającemu przysługują następujące uprawnienia:</w:t>
      </w:r>
    </w:p>
    <w:p w14:paraId="645C2CF1"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nadają się do usunięcia, może odmówić odbioru do czasu ich usunięcia,</w:t>
      </w:r>
    </w:p>
    <w:p w14:paraId="3F34FD48"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nie nadają się do usunięcia, Zamawiający może obniżyć odpowiednio wynagrodzenie i potrącić należność z faktury,</w:t>
      </w:r>
    </w:p>
    <w:p w14:paraId="6EE583ED"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uniemożliwiają użytkowanie zgodnie z przeznaczeniem, Zamawiający może odstąpić od umowy lub żądać wykonania przedmiotu umowy po raz drugi na koszt Wykonawcy,</w:t>
      </w:r>
    </w:p>
    <w:p w14:paraId="760313F4" w14:textId="77777777"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Wykonawca nie usunie ujawnionych wad w terminie wskazanym w protokole, Zamawiający może zlecić ich usunięcie innej osobie na koszt Wykonawcy, bez utraty praw wynikających z rękojmi i gwarancji.</w:t>
      </w:r>
    </w:p>
    <w:p w14:paraId="6F217764" w14:textId="0A931BF2"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 xml:space="preserve">Termin na usunięcie przez Wykonawcę wad stwierdzonych przy odbiorze końcowym wynosi 7 dni </w:t>
      </w:r>
      <w:r w:rsidR="003E73A1">
        <w:rPr>
          <w:rFonts w:ascii="Arial" w:hAnsi="Arial" w:cs="Arial"/>
        </w:rPr>
        <w:t xml:space="preserve">roboczych </w:t>
      </w:r>
      <w:r>
        <w:rPr>
          <w:rFonts w:ascii="Arial" w:hAnsi="Arial" w:cs="Arial"/>
        </w:rPr>
        <w:t>od daty ich zgłoszenia przez Zamawiającego, chyba że ze względów technicznych lub niesprzyjających warunków atmosferycznych strony postanowią inaczej. W sytuacji wystąpienia wad zagrażających bezpieczeństwu, Wykonawca zobowiązany jest do niezwłocznego wykonania prac zabezpieczających.</w:t>
      </w:r>
    </w:p>
    <w:p w14:paraId="71EE2BFD" w14:textId="77777777"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Strony postanawiają, że z czynności odbioru zostanie spisany protokół zawierający wszelkie ustalenia dokonane w toku odbioru, jak też terminy wyznaczone na usunięcie stwierdzonych wad.</w:t>
      </w:r>
    </w:p>
    <w:p w14:paraId="591A8211" w14:textId="5C56C15A"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lastRenderedPageBreak/>
        <w:t>Wykonawca zawiadomi Zamawiającego o usunięciu stwierdzonych wad. Tryb odbioru prac nastąpi zgodnie z procedurą dla odbioru końcowego.</w:t>
      </w:r>
    </w:p>
    <w:p w14:paraId="07447DF4" w14:textId="77777777" w:rsidR="003E73A1" w:rsidRDefault="003E73A1" w:rsidP="003E73A1">
      <w:pPr>
        <w:tabs>
          <w:tab w:val="left" w:pos="285"/>
        </w:tabs>
        <w:spacing w:line="276" w:lineRule="auto"/>
        <w:ind w:left="283"/>
        <w:jc w:val="both"/>
        <w:rPr>
          <w:rFonts w:ascii="Arial" w:hAnsi="Arial" w:cs="Arial"/>
        </w:rPr>
      </w:pPr>
    </w:p>
    <w:p w14:paraId="68FCBB70" w14:textId="4C5B0EE2" w:rsidR="00982087" w:rsidRDefault="00043AB8">
      <w:pPr>
        <w:tabs>
          <w:tab w:val="left" w:pos="285"/>
        </w:tabs>
        <w:spacing w:line="276" w:lineRule="auto"/>
        <w:ind w:left="360"/>
        <w:jc w:val="center"/>
        <w:rPr>
          <w:rFonts w:ascii="Arial" w:hAnsi="Arial" w:cs="Arial"/>
          <w:b/>
          <w:bCs/>
        </w:rPr>
      </w:pPr>
      <w:r>
        <w:rPr>
          <w:rFonts w:ascii="Arial" w:hAnsi="Arial" w:cs="Arial"/>
          <w:b/>
          <w:bCs/>
        </w:rPr>
        <w:t>§ 1</w:t>
      </w:r>
      <w:r w:rsidR="003E73A1">
        <w:rPr>
          <w:rFonts w:ascii="Arial" w:hAnsi="Arial" w:cs="Arial"/>
          <w:b/>
          <w:bCs/>
        </w:rPr>
        <w:t>4</w:t>
      </w:r>
    </w:p>
    <w:p w14:paraId="42AF9BCB"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KARY UMOWNE</w:t>
      </w:r>
    </w:p>
    <w:p w14:paraId="65F887FF" w14:textId="77777777"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zapłaci kary umowne z tytułu.</w:t>
      </w:r>
    </w:p>
    <w:p w14:paraId="0A8625E5" w14:textId="5451E73E"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za nieterminowe wykonanie robót, o których mowa w § 2 ust. 2 oraz § 2 ust. 6 umowy – 0,03 % wynagrodzenia brutto określonego w § </w:t>
      </w:r>
      <w:r w:rsidR="003E73A1">
        <w:rPr>
          <w:rFonts w:ascii="Arial" w:hAnsi="Arial" w:cs="Arial"/>
        </w:rPr>
        <w:t>7</w:t>
      </w:r>
      <w:r>
        <w:rPr>
          <w:rFonts w:ascii="Arial" w:hAnsi="Arial" w:cs="Arial"/>
        </w:rPr>
        <w:t xml:space="preserve"> ust. 2 umowy za każdy dzień opóźnienia;</w:t>
      </w:r>
    </w:p>
    <w:p w14:paraId="57687704" w14:textId="66C1CC12"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 tytułu nieprzedstawienia Zamawiającemu harmonogramu rzeczowo – terminowo – finansowego do zatwierdzenia w terminie określonym w § 2 ust. 7, Wykonawca zapłaci Zamawiającemu karę umowną w wysokości 0,</w:t>
      </w:r>
      <w:r w:rsidR="00D53C52">
        <w:rPr>
          <w:rFonts w:ascii="Arial" w:hAnsi="Arial" w:cs="Arial"/>
        </w:rPr>
        <w:t>0</w:t>
      </w:r>
      <w:r>
        <w:rPr>
          <w:rFonts w:ascii="Arial" w:hAnsi="Arial" w:cs="Arial"/>
        </w:rPr>
        <w:t xml:space="preserve">3 % wynagrodzenia brutto, o którym mowa w § </w:t>
      </w:r>
      <w:r w:rsidR="003E73A1">
        <w:rPr>
          <w:rFonts w:ascii="Arial" w:hAnsi="Arial" w:cs="Arial"/>
        </w:rPr>
        <w:t>7</w:t>
      </w:r>
      <w:r>
        <w:rPr>
          <w:rFonts w:ascii="Arial" w:hAnsi="Arial" w:cs="Arial"/>
        </w:rPr>
        <w:t xml:space="preserve"> ust. 2 umowy.</w:t>
      </w:r>
    </w:p>
    <w:p w14:paraId="5DAAB077" w14:textId="33BEB7AA"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w przypadku dalszego – ponad termin określony w § 2 ust. 9 – opóźnienia </w:t>
      </w:r>
      <w:r>
        <w:rPr>
          <w:rFonts w:ascii="Arial" w:hAnsi="Arial" w:cs="Arial"/>
        </w:rPr>
        <w:br/>
        <w:t xml:space="preserve">w przedstawieniu Zamawiającemu harmonogramu rzeczowo – terminowo – finansowego do zatwierdzenia, Wykonawca zapłaci Zamawiającemu karę umowną </w:t>
      </w:r>
      <w:r>
        <w:rPr>
          <w:rFonts w:ascii="Arial" w:hAnsi="Arial" w:cs="Arial"/>
        </w:rPr>
        <w:br/>
        <w:t xml:space="preserve">w wysokości 0,03 % wynagrodzenia brutto określonego w § </w:t>
      </w:r>
      <w:r w:rsidR="003E73A1">
        <w:rPr>
          <w:rFonts w:ascii="Arial" w:hAnsi="Arial" w:cs="Arial"/>
        </w:rPr>
        <w:t>7</w:t>
      </w:r>
      <w:r>
        <w:rPr>
          <w:rFonts w:ascii="Arial" w:hAnsi="Arial" w:cs="Arial"/>
        </w:rPr>
        <w:t xml:space="preserve"> ust. 2 umowy za każdy dzień opóźnienia.</w:t>
      </w:r>
    </w:p>
    <w:p w14:paraId="7840A12A" w14:textId="48A21DB1"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 tytułu nieprzedstawienia Zamawiającemu zabezpieczenia należytego wykonania umowy w terminie o którym mowa w § 1</w:t>
      </w:r>
      <w:r w:rsidR="003E73A1">
        <w:rPr>
          <w:rFonts w:ascii="Arial" w:hAnsi="Arial" w:cs="Arial"/>
        </w:rPr>
        <w:t>2</w:t>
      </w:r>
      <w:r>
        <w:rPr>
          <w:rFonts w:ascii="Arial" w:hAnsi="Arial" w:cs="Arial"/>
        </w:rPr>
        <w:t xml:space="preserve"> ust. 2, Wykonawca zapłaci Zamawiającemu karę w wysokości 0,5 % wynagrodzenia brutto, o którym mowa w § </w:t>
      </w:r>
      <w:r w:rsidR="003E73A1">
        <w:rPr>
          <w:rFonts w:ascii="Arial" w:hAnsi="Arial" w:cs="Arial"/>
        </w:rPr>
        <w:t>7</w:t>
      </w:r>
      <w:r>
        <w:rPr>
          <w:rFonts w:ascii="Arial" w:hAnsi="Arial" w:cs="Arial"/>
        </w:rPr>
        <w:t xml:space="preserve"> ust. 2 umowy.</w:t>
      </w:r>
    </w:p>
    <w:p w14:paraId="6273C397" w14:textId="229B0CE2"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za nieterminowe usuniecie wad stwierdzonych przy odbiorze końcowym lub w okresie rękojmi lub gwarancji w wysokości 0,03 % wynagrodzenia brutto określonego w § </w:t>
      </w:r>
      <w:r w:rsidR="003E73A1">
        <w:rPr>
          <w:rFonts w:ascii="Arial" w:hAnsi="Arial" w:cs="Arial"/>
        </w:rPr>
        <w:t>7</w:t>
      </w:r>
      <w:r>
        <w:rPr>
          <w:rFonts w:ascii="Arial" w:hAnsi="Arial" w:cs="Arial"/>
        </w:rPr>
        <w:t xml:space="preserve"> ust. 2 umowy za każdy dzień opóźnienia, liczone od dnia upływu terminu wyznaczonego na usunięcie wad.</w:t>
      </w:r>
    </w:p>
    <w:p w14:paraId="0E235119" w14:textId="30715E47"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w sytuacji, gdy roboty objęte przedmiotem niniejszej umowy będzie wykonywał podmiot inny niż Wykonawca lub inny niż podwykonawca skierowany do wykonania robót zgodnie z procedurą określoną w § </w:t>
      </w:r>
      <w:r w:rsidR="003E73A1">
        <w:rPr>
          <w:rFonts w:ascii="Arial" w:hAnsi="Arial" w:cs="Arial"/>
        </w:rPr>
        <w:t>9</w:t>
      </w:r>
      <w:r>
        <w:rPr>
          <w:rFonts w:ascii="Arial" w:hAnsi="Arial" w:cs="Arial"/>
        </w:rPr>
        <w:t xml:space="preserve"> umowy – karę w wysokości 0,5 % wynagrodzenia brutto, o którym mowa w § </w:t>
      </w:r>
      <w:r w:rsidR="003E73A1">
        <w:rPr>
          <w:rFonts w:ascii="Arial" w:hAnsi="Arial" w:cs="Arial"/>
        </w:rPr>
        <w:t>7</w:t>
      </w:r>
      <w:r>
        <w:rPr>
          <w:rFonts w:ascii="Arial" w:hAnsi="Arial" w:cs="Arial"/>
        </w:rPr>
        <w:t xml:space="preserve"> ust. 2 umowy.</w:t>
      </w:r>
    </w:p>
    <w:p w14:paraId="7BEAEC5E" w14:textId="77777777"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 tytułu braku zapłaty lub nieterminowej zapłaty wynagrodzenia należnego odpowiednim podwykonawcom - w wysokości 0,01 % wartości tego wynagrodzenia za każdy dzień opóźnienia,</w:t>
      </w:r>
    </w:p>
    <w:p w14:paraId="7E7ACC81" w14:textId="2C432561"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 tytułu nieprzedłożenia do zaakceptowania projektu umowy o podwykonawstwo, której przedmiotem są roboty budowlane lub projektu jej zmiany - w wysokości 0,05 % wynagrodzenia brutto, o którym mowa w § </w:t>
      </w:r>
      <w:r w:rsidR="003E73A1">
        <w:rPr>
          <w:rFonts w:ascii="Arial" w:hAnsi="Arial" w:cs="Arial"/>
        </w:rPr>
        <w:t>7</w:t>
      </w:r>
      <w:r>
        <w:rPr>
          <w:rFonts w:ascii="Arial" w:hAnsi="Arial" w:cs="Arial"/>
        </w:rPr>
        <w:t xml:space="preserve"> ust. 2 umowy,</w:t>
      </w:r>
    </w:p>
    <w:p w14:paraId="48046288" w14:textId="65949479" w:rsidR="00982087" w:rsidRDefault="00043AB8">
      <w:pPr>
        <w:numPr>
          <w:ilvl w:val="1"/>
          <w:numId w:val="16"/>
        </w:numPr>
        <w:tabs>
          <w:tab w:val="left" w:pos="851"/>
          <w:tab w:val="left" w:pos="1560"/>
        </w:tabs>
        <w:spacing w:line="276" w:lineRule="auto"/>
        <w:ind w:left="567" w:hanging="283"/>
        <w:jc w:val="both"/>
        <w:rPr>
          <w:rFonts w:ascii="Arial" w:hAnsi="Arial" w:cs="Arial"/>
        </w:rPr>
      </w:pPr>
      <w:r>
        <w:rPr>
          <w:rFonts w:ascii="Arial" w:hAnsi="Arial" w:cs="Arial"/>
        </w:rPr>
        <w:t xml:space="preserve">z tytułu nieprzedłożenia poświadczonej za zgodność z oryginałem kopii umowy </w:t>
      </w:r>
      <w:r w:rsidR="003E73A1">
        <w:rPr>
          <w:rFonts w:ascii="Arial" w:hAnsi="Arial" w:cs="Arial"/>
        </w:rPr>
        <w:br/>
      </w:r>
      <w:r>
        <w:rPr>
          <w:rFonts w:ascii="Arial" w:hAnsi="Arial" w:cs="Arial"/>
        </w:rPr>
        <w:t xml:space="preserve">o podwykonawstwo, której przedmiotem są roboty budowlane lub jej zmiany w terminie określonym w § </w:t>
      </w:r>
      <w:r w:rsidR="003E73A1">
        <w:rPr>
          <w:rFonts w:ascii="Arial" w:hAnsi="Arial" w:cs="Arial"/>
        </w:rPr>
        <w:t>9</w:t>
      </w:r>
      <w:r>
        <w:rPr>
          <w:rFonts w:ascii="Arial" w:hAnsi="Arial" w:cs="Arial"/>
        </w:rPr>
        <w:t xml:space="preserve"> ust. 9 - w wysokości 0,01 % wynagrodzenia brutto, o którym mowa </w:t>
      </w:r>
      <w:r w:rsidR="003E73A1">
        <w:rPr>
          <w:rFonts w:ascii="Arial" w:hAnsi="Arial" w:cs="Arial"/>
        </w:rPr>
        <w:br/>
      </w:r>
      <w:r>
        <w:rPr>
          <w:rFonts w:ascii="Arial" w:hAnsi="Arial" w:cs="Arial"/>
        </w:rPr>
        <w:t xml:space="preserve">w § </w:t>
      </w:r>
      <w:r w:rsidR="003E73A1">
        <w:rPr>
          <w:rFonts w:ascii="Arial" w:hAnsi="Arial" w:cs="Arial"/>
        </w:rPr>
        <w:t>7</w:t>
      </w:r>
      <w:r>
        <w:rPr>
          <w:rFonts w:ascii="Arial" w:hAnsi="Arial" w:cs="Arial"/>
        </w:rPr>
        <w:t xml:space="preserve"> ust. 2 umowy, za każdy dzień opóźnienia,</w:t>
      </w:r>
    </w:p>
    <w:p w14:paraId="6B44C402" w14:textId="54F82571"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nieprzedłożenia poświadczonej za zgodność z oryginałem kopii umowy </w:t>
      </w:r>
      <w:r>
        <w:rPr>
          <w:rFonts w:ascii="Arial" w:hAnsi="Arial" w:cs="Arial"/>
        </w:rPr>
        <w:br/>
        <w:t xml:space="preserve">o podwykonawstwo, której przedmiotem są usługi lub dostawy lub jej zmiany w terminie określonym w § </w:t>
      </w:r>
      <w:r w:rsidR="003E73A1">
        <w:rPr>
          <w:rFonts w:ascii="Arial" w:hAnsi="Arial" w:cs="Arial"/>
        </w:rPr>
        <w:t>9</w:t>
      </w:r>
      <w:r>
        <w:rPr>
          <w:rFonts w:ascii="Arial" w:hAnsi="Arial" w:cs="Arial"/>
        </w:rPr>
        <w:t xml:space="preserve"> ust. 10 - w wysokości 0,01 % wynagrodzenia brutto, o którym mowa w § </w:t>
      </w:r>
      <w:r w:rsidR="003E73A1">
        <w:rPr>
          <w:rFonts w:ascii="Arial" w:hAnsi="Arial" w:cs="Arial"/>
        </w:rPr>
        <w:t>7</w:t>
      </w:r>
      <w:r>
        <w:rPr>
          <w:rFonts w:ascii="Arial" w:hAnsi="Arial" w:cs="Arial"/>
        </w:rPr>
        <w:t xml:space="preserve"> ust. 2 umowy, za każdy dzień opóźnienia,</w:t>
      </w:r>
    </w:p>
    <w:p w14:paraId="4820814E" w14:textId="703E4863"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braku zmiany umowy o podwykonawstwo w zakresie terminu zapłaty </w:t>
      </w:r>
      <w:r>
        <w:rPr>
          <w:rFonts w:ascii="Arial" w:hAnsi="Arial" w:cs="Arial"/>
        </w:rPr>
        <w:br/>
        <w:t xml:space="preserve">w wysokości 0,01 % wynagrodzenia brutto, o którym mowa w § </w:t>
      </w:r>
      <w:r w:rsidR="003E73A1">
        <w:rPr>
          <w:rFonts w:ascii="Arial" w:hAnsi="Arial" w:cs="Arial"/>
        </w:rPr>
        <w:t>7</w:t>
      </w:r>
      <w:r>
        <w:rPr>
          <w:rFonts w:ascii="Arial" w:hAnsi="Arial" w:cs="Arial"/>
        </w:rPr>
        <w:t xml:space="preserve"> ust. 2 umowy, </w:t>
      </w:r>
    </w:p>
    <w:p w14:paraId="220D5B7D" w14:textId="6889FA3C"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skierowanie nie wskazanej w ofercie lub niezaakceptowanej przez Zamawiającego innej osoby do pełnienia funkcji Projektanta wiodącego lub Kierownika Budowy – 0,5 % wynagrodzenia brutto określonego w § </w:t>
      </w:r>
      <w:r w:rsidR="003E73A1">
        <w:rPr>
          <w:rFonts w:ascii="Arial" w:hAnsi="Arial" w:cs="Arial"/>
        </w:rPr>
        <w:t>7</w:t>
      </w:r>
      <w:r>
        <w:rPr>
          <w:rFonts w:ascii="Arial" w:hAnsi="Arial" w:cs="Arial"/>
        </w:rPr>
        <w:t xml:space="preserve"> ust. 2 umowy za każdy stwierdzony przypadek,</w:t>
      </w:r>
    </w:p>
    <w:p w14:paraId="757B8F31" w14:textId="283EBFE1"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lastRenderedPageBreak/>
        <w:t>z tytułu zatrudnienia przez Wykonawcę lub podwykonawcę osób wykonujących bezpośrednio czynności w zakresie realizacji zamówienia, związane z wykonywaniem robót budowlano-konstrukcyjnych, instalacyjnych, ochrony i sprzątania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w:t>
      </w:r>
      <w:r w:rsidR="003E73A1">
        <w:rPr>
          <w:rFonts w:ascii="Arial" w:hAnsi="Arial" w:cs="Arial"/>
        </w:rPr>
        <w:t>ą</w:t>
      </w:r>
      <w:r>
        <w:rPr>
          <w:rFonts w:ascii="Arial" w:hAnsi="Arial" w:cs="Arial"/>
        </w:rPr>
        <w:t xml:space="preserve"> osobę zatrudnioną w oparciu o inny stosunek pracy niż umowa o pracę. </w:t>
      </w:r>
    </w:p>
    <w:p w14:paraId="20314144" w14:textId="4FE39A12"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za odstąpienie od umowy z przyczyn zależnych od Wykonawcy – 10 % wynagrodzenia brutto określonego w § </w:t>
      </w:r>
      <w:r w:rsidR="003E73A1">
        <w:rPr>
          <w:rFonts w:ascii="Arial" w:hAnsi="Arial" w:cs="Arial"/>
        </w:rPr>
        <w:t>7</w:t>
      </w:r>
      <w:r>
        <w:rPr>
          <w:rFonts w:ascii="Arial" w:hAnsi="Arial" w:cs="Arial"/>
        </w:rPr>
        <w:t xml:space="preserve"> ust. 2 umowy.</w:t>
      </w:r>
    </w:p>
    <w:p w14:paraId="1CA187ED" w14:textId="77777777"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wyraża zgodę na dokonywanie przez Zamawiającego potrącania kwot należnych kar umownych z przysługującego mu wynagrodzenia.</w:t>
      </w:r>
    </w:p>
    <w:p w14:paraId="7BE847BD" w14:textId="0AD34DF5"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 przypadku braku możliwości potrącenia kar, o których mowa w ust. 2 Wykonawca zobowiązuje się do zapłaty kar umownych w terminie 30 dni od daty otrzymania wezwania wraz z notą obciążeniową</w:t>
      </w:r>
      <w:r w:rsidR="003E73A1">
        <w:rPr>
          <w:rFonts w:ascii="Arial" w:hAnsi="Arial" w:cs="Arial"/>
        </w:rPr>
        <w:t>.</w:t>
      </w:r>
    </w:p>
    <w:p w14:paraId="19152A27" w14:textId="77777777"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Zamawiający zastrzega prawo dochodzenia odszkodowania przewyższającego wysokość ustalonej kary umownej.</w:t>
      </w:r>
    </w:p>
    <w:p w14:paraId="5BFEE3D2" w14:textId="77777777" w:rsidR="00982087" w:rsidRDefault="00982087">
      <w:pPr>
        <w:tabs>
          <w:tab w:val="left" w:pos="285"/>
        </w:tabs>
        <w:spacing w:line="276" w:lineRule="auto"/>
        <w:ind w:left="304"/>
        <w:jc w:val="both"/>
        <w:rPr>
          <w:rFonts w:ascii="Arial" w:hAnsi="Arial" w:cs="Arial"/>
          <w:b/>
          <w:bCs/>
        </w:rPr>
      </w:pPr>
    </w:p>
    <w:p w14:paraId="5C76DE55" w14:textId="65B5CF01" w:rsidR="00982087" w:rsidRDefault="00043AB8">
      <w:pPr>
        <w:tabs>
          <w:tab w:val="left" w:pos="285"/>
        </w:tabs>
        <w:spacing w:line="276" w:lineRule="auto"/>
        <w:ind w:left="304"/>
        <w:jc w:val="center"/>
        <w:rPr>
          <w:rFonts w:ascii="Arial" w:hAnsi="Arial" w:cs="Arial"/>
          <w:b/>
          <w:bCs/>
        </w:rPr>
      </w:pPr>
      <w:r>
        <w:rPr>
          <w:rFonts w:ascii="Arial" w:hAnsi="Arial" w:cs="Arial"/>
          <w:b/>
          <w:bCs/>
        </w:rPr>
        <w:t>§ 1</w:t>
      </w:r>
      <w:r w:rsidR="003E73A1">
        <w:rPr>
          <w:rFonts w:ascii="Arial" w:hAnsi="Arial" w:cs="Arial"/>
          <w:b/>
          <w:bCs/>
        </w:rPr>
        <w:t>5</w:t>
      </w:r>
    </w:p>
    <w:p w14:paraId="573C440F" w14:textId="77777777" w:rsidR="00982087" w:rsidRDefault="00043AB8">
      <w:pPr>
        <w:tabs>
          <w:tab w:val="left" w:pos="285"/>
        </w:tabs>
        <w:spacing w:line="276" w:lineRule="auto"/>
        <w:ind w:left="304"/>
        <w:jc w:val="center"/>
        <w:rPr>
          <w:rFonts w:ascii="Arial" w:hAnsi="Arial" w:cs="Arial"/>
          <w:b/>
          <w:bCs/>
        </w:rPr>
      </w:pPr>
      <w:r>
        <w:rPr>
          <w:rFonts w:ascii="Arial" w:hAnsi="Arial" w:cs="Arial"/>
          <w:b/>
          <w:bCs/>
        </w:rPr>
        <w:t>ZMIANY POSTANOWIEŃ UMOWY</w:t>
      </w:r>
    </w:p>
    <w:p w14:paraId="3E0BE3D8"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Zamawiający na podstawie art. 144 ust. 1 pkt 1 ustawy - Prawo zamówień publicznych przewiduje możliwość dokonania zmiany umowy w formie aneksów w niżej wymienionych przypadkach:</w:t>
      </w:r>
    </w:p>
    <w:p w14:paraId="69309AA0"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terminu wykonania przedmiotu umowy;</w:t>
      </w:r>
    </w:p>
    <w:p w14:paraId="08A8DF12"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wynagrodzenia;</w:t>
      </w:r>
    </w:p>
    <w:p w14:paraId="51825B14"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Projektanta wiodącego lub Kierownika Budowy.</w:t>
      </w:r>
    </w:p>
    <w:p w14:paraId="10ECE82F"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terminu wykonania przedmiotu umowy może nastąpić w następujących przypadkach:</w:t>
      </w:r>
    </w:p>
    <w:p w14:paraId="6B940559"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wystąpi konieczność wykonania dodatkowych robót budowlanych lub robót zamiennych, które będą miały wpływ na przedłużenie terminu wykonania przedmiotu umowy;</w:t>
      </w:r>
    </w:p>
    <w:p w14:paraId="289E22F7" w14:textId="77777777"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wystąpią nieprzewidziane warunki realizacji tj.: odkrycie niezinwentaryzowanych obiektów czy elementów instalacji,</w:t>
      </w:r>
    </w:p>
    <w:p w14:paraId="55B02C7B"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wynagrodzenia może nastąpić, w przypadku urzędowej zmiany stawki podatku VAT na roboty budowlane.</w:t>
      </w:r>
    </w:p>
    <w:p w14:paraId="62A740D9"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 przypadku zmiany, o której mowa w ust. 3 wartość netto wynagrodzenia Wykonawcy nie zmieni się, a określona w aneksie wartość brutto wynagrodzenia zostanie wyliczona na podstawie nowych przepisów.</w:t>
      </w:r>
    </w:p>
    <w:p w14:paraId="456FC0B0" w14:textId="4995B401"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polegająca na zmianie Projektanta wiodącego lub Kierownika Budowy, następować może na wniosek Wykonawcy, za pisemną zgodą Zamawiającego. Wykonawca do wniosku dołączy dokumenty potwierdzające, że proponowana osoba posiada odpowiednie uprawnienia, kwalifikacje i doświadczenie zawodowe. Osoba proponowana na to stanowisko musi spełniać wymagania opisane w SWZ. Wprowadzenie tej zmiany nastąpi aneksem do umowy.</w:t>
      </w:r>
    </w:p>
    <w:p w14:paraId="6B400371" w14:textId="77777777"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Wszelkie zmiany umowy wymagają aneksu sporządzonego z zachowaniem formy pisemnej pod rygorem nieważności.</w:t>
      </w:r>
    </w:p>
    <w:p w14:paraId="11D0E849" w14:textId="77777777" w:rsidR="00982087" w:rsidRDefault="00982087">
      <w:pPr>
        <w:tabs>
          <w:tab w:val="left" w:pos="285"/>
        </w:tabs>
        <w:spacing w:line="276" w:lineRule="auto"/>
        <w:ind w:left="283"/>
        <w:jc w:val="center"/>
        <w:rPr>
          <w:rFonts w:ascii="Arial" w:hAnsi="Arial" w:cs="Arial"/>
        </w:rPr>
      </w:pPr>
    </w:p>
    <w:p w14:paraId="166BF118" w14:textId="77777777" w:rsidR="00BC0156" w:rsidRDefault="00BC0156">
      <w:pPr>
        <w:tabs>
          <w:tab w:val="left" w:pos="285"/>
        </w:tabs>
        <w:spacing w:line="276" w:lineRule="auto"/>
        <w:ind w:left="360"/>
        <w:jc w:val="center"/>
        <w:rPr>
          <w:rFonts w:ascii="Arial" w:hAnsi="Arial" w:cs="Arial"/>
          <w:b/>
          <w:bCs/>
        </w:rPr>
      </w:pPr>
    </w:p>
    <w:p w14:paraId="460CDE84" w14:textId="4272CFAB" w:rsidR="00982087" w:rsidRDefault="00043AB8">
      <w:pPr>
        <w:tabs>
          <w:tab w:val="left" w:pos="285"/>
        </w:tabs>
        <w:spacing w:line="276" w:lineRule="auto"/>
        <w:ind w:left="360"/>
        <w:jc w:val="center"/>
        <w:rPr>
          <w:rFonts w:ascii="Arial" w:hAnsi="Arial" w:cs="Arial"/>
          <w:b/>
          <w:bCs/>
        </w:rPr>
      </w:pPr>
      <w:r>
        <w:rPr>
          <w:rFonts w:ascii="Arial" w:hAnsi="Arial" w:cs="Arial"/>
          <w:b/>
          <w:bCs/>
        </w:rPr>
        <w:lastRenderedPageBreak/>
        <w:t>§ 1</w:t>
      </w:r>
      <w:r w:rsidR="003E73A1">
        <w:rPr>
          <w:rFonts w:ascii="Arial" w:hAnsi="Arial" w:cs="Arial"/>
          <w:b/>
          <w:bCs/>
        </w:rPr>
        <w:t>6</w:t>
      </w:r>
    </w:p>
    <w:p w14:paraId="76C13BA7" w14:textId="77777777" w:rsidR="00982087" w:rsidRDefault="00043AB8">
      <w:pPr>
        <w:tabs>
          <w:tab w:val="left" w:pos="285"/>
        </w:tabs>
        <w:spacing w:line="276" w:lineRule="auto"/>
        <w:ind w:left="360"/>
        <w:jc w:val="center"/>
        <w:rPr>
          <w:rFonts w:ascii="Arial" w:hAnsi="Arial" w:cs="Arial"/>
          <w:b/>
          <w:bCs/>
        </w:rPr>
      </w:pPr>
      <w:r>
        <w:rPr>
          <w:rFonts w:ascii="Arial" w:hAnsi="Arial" w:cs="Arial"/>
          <w:b/>
          <w:bCs/>
        </w:rPr>
        <w:t>ODSTĄPIENIE OD UMOWY</w:t>
      </w:r>
    </w:p>
    <w:p w14:paraId="6E1A5D5E"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Zamawiającemu przysługuje prawo do odstąpienia od umowy, jeżeli:</w:t>
      </w:r>
    </w:p>
    <w:p w14:paraId="047CC7FA" w14:textId="2370ACE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 rozpoczął robót w terminie w ciągu 14 dni od podpisania umowy</w:t>
      </w:r>
      <w:r w:rsidR="003E73A1">
        <w:rPr>
          <w:rFonts w:ascii="Arial" w:hAnsi="Arial" w:cs="Arial"/>
        </w:rPr>
        <w:t>,</w:t>
      </w:r>
    </w:p>
    <w:p w14:paraId="421079CB" w14:textId="17FDA18A"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przerwał z przyczyn leżących po stronie Wykonawcy realizację przedmiotu umowy i przerwa ta trwa dłużej niż 14 dni</w:t>
      </w:r>
      <w:r w:rsidR="003E73A1">
        <w:rPr>
          <w:rFonts w:ascii="Arial" w:hAnsi="Arial" w:cs="Arial"/>
        </w:rPr>
        <w:t>,</w:t>
      </w:r>
    </w:p>
    <w:p w14:paraId="0D1D2E86" w14:textId="6390E1A6"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skierował, bez akceptacji Zamawiającego, do kierowania robotami inną osobę niż wskazana w §4 ust. 5 i 6 umowy</w:t>
      </w:r>
      <w:r w:rsidR="003E73A1">
        <w:rPr>
          <w:rFonts w:ascii="Arial" w:hAnsi="Arial" w:cs="Arial"/>
        </w:rPr>
        <w:t>,</w:t>
      </w:r>
    </w:p>
    <w:p w14:paraId="338E92FD" w14:textId="4BB0788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realizuje roboty przewidziane niniejszą umową w sposób niezgodny ze wskazaniami Zamawiającego lub niniejszą umową</w:t>
      </w:r>
      <w:r w:rsidR="003E73A1">
        <w:rPr>
          <w:rFonts w:ascii="Arial" w:hAnsi="Arial" w:cs="Arial"/>
        </w:rPr>
        <w:t>,</w:t>
      </w:r>
    </w:p>
    <w:p w14:paraId="7FA9B23F"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roboty budowlane wykonuje podwykonawca niezaakceptowany przez Zamawiającego,</w:t>
      </w:r>
    </w:p>
    <w:p w14:paraId="2C281FE3" w14:textId="0F5F0C66"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wystąpi istotna zmiana okoliczności powodująca, że wykonanie umowy nie leży </w:t>
      </w:r>
      <w:r>
        <w:rPr>
          <w:rFonts w:ascii="Arial" w:hAnsi="Arial" w:cs="Arial"/>
        </w:rPr>
        <w:br/>
        <w:t>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w:t>
      </w:r>
      <w:r w:rsidR="003E73A1">
        <w:rPr>
          <w:rFonts w:ascii="Arial" w:hAnsi="Arial" w:cs="Arial"/>
        </w:rPr>
        <w:t>,</w:t>
      </w:r>
    </w:p>
    <w:p w14:paraId="1A5C0AD4" w14:textId="4F86102D"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 wyniku wszczętego postępowania egzekucyjnego nastąpi zajęcie majątku Wykonawcy lub jego znacznej części uniemożliwiające wykonanie przedmiotu zamówienia</w:t>
      </w:r>
      <w:r w:rsidR="003E73A1">
        <w:rPr>
          <w:rFonts w:ascii="Arial" w:hAnsi="Arial" w:cs="Arial"/>
        </w:rPr>
        <w:t>,</w:t>
      </w:r>
    </w:p>
    <w:p w14:paraId="581825CE" w14:textId="3789606F"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lub podwykonawca nie zrealizował obowiązku zatrudnienia pracowników </w:t>
      </w:r>
      <w:r>
        <w:rPr>
          <w:rFonts w:ascii="Arial" w:hAnsi="Arial" w:cs="Arial"/>
        </w:rPr>
        <w:br/>
        <w:t>w oparciu o umowę o pracę</w:t>
      </w:r>
      <w:r w:rsidR="003E73A1">
        <w:rPr>
          <w:rFonts w:ascii="Arial" w:hAnsi="Arial" w:cs="Arial"/>
        </w:rPr>
        <w:t>,</w:t>
      </w:r>
    </w:p>
    <w:p w14:paraId="316F31EB"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 dotrzyma terminów określonych w § 2 ust. 2.</w:t>
      </w:r>
    </w:p>
    <w:p w14:paraId="11DAD54C"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W przypadku odstąpienia od umowy Wykonawcę oraz Zamawiającego obciążają następujące obowiązki szczegółowe:</w:t>
      </w:r>
    </w:p>
    <w:p w14:paraId="13357EAF"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sporządzi wykaz zakupionych materiałów, które nie mogą być wykorzystane przez Wykonawcę do realizacji innych robót nie objętych niniejszą umową, jeżeli odstąpienie od umowy nastąpiło z przyczyn niezależnych od niego,</w:t>
      </w:r>
    </w:p>
    <w:p w14:paraId="0649AA4A"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 terminie 7 dni od daty zgłoszenia, o którym mowa w pkt 1) Wykonawca przy udziale Zamawiającego sporządzi szczegółowy protokół inwentaryzacji robót w toku wraz </w:t>
      </w:r>
      <w:r>
        <w:rPr>
          <w:rFonts w:ascii="Arial" w:hAnsi="Arial" w:cs="Arial"/>
        </w:rPr>
        <w:br/>
        <w:t>z zestawieniem wartości wykonanych robót według stanu na dzień odstąpienia; protokół stanowić będzie podstawę do wystawienia faktury przez Wykonawcę,</w:t>
      </w:r>
    </w:p>
    <w:p w14:paraId="53167A86"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w:t>
      </w:r>
    </w:p>
    <w:p w14:paraId="206755E0"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przekaże Zamawiającemu wszystkie dokumenty, związane z przedmiotem Umowy, dotychczas wykonanych robót.</w:t>
      </w:r>
    </w:p>
    <w:p w14:paraId="37563B22"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w razie odstąpienia od umowy z przyczyn, za które Wykonawca nie odpowiada, obowiązany jest do:</w:t>
      </w:r>
    </w:p>
    <w:p w14:paraId="02274925"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dokonania odbioru robót przerwanych, w terminie 7 dni od daty przerwania,</w:t>
      </w:r>
    </w:p>
    <w:p w14:paraId="382DAFFD" w14:textId="77777777"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przejęcia od Wykonawcy terenu realizacji robót pod swój dozór w terminie 14 dni od daty odstąpienia od umowy.</w:t>
      </w:r>
    </w:p>
    <w:p w14:paraId="4BC54272" w14:textId="77777777"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może rozwiązać umowę, jeżeli zachodzi co najmniej jedna z następujących okoliczności:</w:t>
      </w:r>
    </w:p>
    <w:p w14:paraId="6992EF78" w14:textId="7C2834E6"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Zmiana umowy została dokonana z naruszeniem art. </w:t>
      </w:r>
      <w:r w:rsidR="00AA148E">
        <w:rPr>
          <w:rFonts w:ascii="Arial" w:hAnsi="Arial" w:cs="Arial"/>
        </w:rPr>
        <w:t>454 i 455 ustawy</w:t>
      </w:r>
      <w:r>
        <w:rPr>
          <w:rFonts w:ascii="Arial" w:hAnsi="Arial" w:cs="Arial"/>
        </w:rPr>
        <w:t xml:space="preserve"> – Prawo zamówień publicznych,</w:t>
      </w:r>
    </w:p>
    <w:p w14:paraId="44F9C98D" w14:textId="31CCBCA4"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w chwili zawarcia umowy podlegał wykluczeniu z postępowania na podstawie art. </w:t>
      </w:r>
      <w:r w:rsidR="00AA148E">
        <w:rPr>
          <w:rFonts w:ascii="Arial" w:hAnsi="Arial" w:cs="Arial"/>
        </w:rPr>
        <w:t>108</w:t>
      </w:r>
      <w:r>
        <w:rPr>
          <w:rFonts w:ascii="Arial" w:hAnsi="Arial" w:cs="Arial"/>
        </w:rPr>
        <w:t xml:space="preserve"> ustawy – Prawo zamówień publicznych.</w:t>
      </w:r>
    </w:p>
    <w:p w14:paraId="3DB602D6" w14:textId="77777777" w:rsidR="00982087" w:rsidRDefault="00982087">
      <w:pPr>
        <w:tabs>
          <w:tab w:val="left" w:pos="570"/>
        </w:tabs>
        <w:spacing w:line="276" w:lineRule="auto"/>
        <w:jc w:val="both"/>
        <w:rPr>
          <w:rFonts w:ascii="Arial" w:hAnsi="Arial" w:cs="Arial"/>
        </w:rPr>
      </w:pPr>
    </w:p>
    <w:p w14:paraId="0A9792B4" w14:textId="77777777" w:rsidR="00982087" w:rsidRDefault="00043AB8">
      <w:pPr>
        <w:tabs>
          <w:tab w:val="left" w:pos="570"/>
        </w:tabs>
        <w:spacing w:line="276" w:lineRule="auto"/>
        <w:ind w:left="1004"/>
        <w:jc w:val="center"/>
        <w:rPr>
          <w:rFonts w:ascii="Arial" w:hAnsi="Arial" w:cs="Arial"/>
          <w:b/>
          <w:bCs/>
        </w:rPr>
      </w:pPr>
      <w:r>
        <w:rPr>
          <w:rFonts w:ascii="Arial" w:hAnsi="Arial" w:cs="Arial"/>
          <w:b/>
          <w:bCs/>
        </w:rPr>
        <w:lastRenderedPageBreak/>
        <w:t>§ 18</w:t>
      </w:r>
    </w:p>
    <w:p w14:paraId="73E3B763" w14:textId="77777777" w:rsidR="00982087" w:rsidRDefault="00043AB8">
      <w:pPr>
        <w:tabs>
          <w:tab w:val="left" w:pos="570"/>
        </w:tabs>
        <w:spacing w:line="276" w:lineRule="auto"/>
        <w:ind w:left="1004"/>
        <w:jc w:val="center"/>
        <w:rPr>
          <w:rFonts w:ascii="Arial" w:hAnsi="Arial" w:cs="Arial"/>
          <w:b/>
          <w:bCs/>
        </w:rPr>
      </w:pPr>
      <w:r>
        <w:rPr>
          <w:rFonts w:ascii="Arial" w:hAnsi="Arial" w:cs="Arial"/>
          <w:b/>
          <w:bCs/>
        </w:rPr>
        <w:t>POSTANOWIENIA KOŃCOWE</w:t>
      </w:r>
    </w:p>
    <w:p w14:paraId="01FF536B" w14:textId="77777777" w:rsidR="00982087" w:rsidRDefault="00043AB8">
      <w:pPr>
        <w:pStyle w:val="Akapitzlist"/>
        <w:numPr>
          <w:ilvl w:val="1"/>
          <w:numId w:val="19"/>
        </w:numPr>
        <w:tabs>
          <w:tab w:val="left" w:pos="285"/>
          <w:tab w:val="left" w:pos="567"/>
        </w:tabs>
        <w:spacing w:line="276" w:lineRule="auto"/>
        <w:ind w:left="284" w:hanging="284"/>
        <w:jc w:val="both"/>
        <w:rPr>
          <w:rFonts w:ascii="Arial" w:hAnsi="Arial" w:cs="Arial"/>
        </w:rPr>
      </w:pPr>
      <w:r>
        <w:rPr>
          <w:rFonts w:ascii="Arial" w:hAnsi="Arial" w:cs="Arial"/>
        </w:rPr>
        <w:t>Spory wynikłe pomiędzy stronami będzie rozpatrywał właściwy rzeczowo sąd dla siedziby Zamawiającego.</w:t>
      </w:r>
    </w:p>
    <w:p w14:paraId="3B2FEC7D" w14:textId="77777777" w:rsidR="00982087" w:rsidRDefault="00043AB8">
      <w:pPr>
        <w:numPr>
          <w:ilvl w:val="1"/>
          <w:numId w:val="19"/>
        </w:numPr>
        <w:tabs>
          <w:tab w:val="left" w:pos="285"/>
        </w:tabs>
        <w:spacing w:line="276" w:lineRule="auto"/>
        <w:ind w:left="283" w:hanging="283"/>
        <w:jc w:val="both"/>
        <w:rPr>
          <w:rFonts w:ascii="Arial" w:hAnsi="Arial" w:cs="Arial"/>
        </w:rPr>
      </w:pPr>
      <w:r>
        <w:rPr>
          <w:rFonts w:ascii="Arial" w:hAnsi="Arial" w:cs="Arial"/>
        </w:rPr>
        <w:t>Wszelkie zmiany umowy wymagają formy pisemnej pod rygorem nieważności.</w:t>
      </w:r>
    </w:p>
    <w:p w14:paraId="38904F3B" w14:textId="77777777" w:rsidR="00982087" w:rsidRDefault="00043AB8">
      <w:pPr>
        <w:numPr>
          <w:ilvl w:val="1"/>
          <w:numId w:val="19"/>
        </w:numPr>
        <w:tabs>
          <w:tab w:val="left" w:pos="285"/>
        </w:tabs>
        <w:spacing w:line="276" w:lineRule="auto"/>
        <w:ind w:left="283" w:hanging="283"/>
        <w:jc w:val="both"/>
        <w:rPr>
          <w:rFonts w:ascii="Arial" w:hAnsi="Arial" w:cs="Arial"/>
        </w:rPr>
      </w:pPr>
      <w:r>
        <w:rPr>
          <w:rFonts w:ascii="Arial" w:hAnsi="Arial" w:cs="Arial"/>
        </w:rPr>
        <w:t>W sprawach nie uregulowanych niniejszą umową stosuje się przepisy Prawa zamówień publicznych, Kodeksu Cywilnego, Prawa budowlanego wraz z przepisami wykonawczymi.</w:t>
      </w:r>
    </w:p>
    <w:p w14:paraId="133C506B" w14:textId="77777777" w:rsidR="00982087" w:rsidRDefault="00982087">
      <w:pPr>
        <w:tabs>
          <w:tab w:val="left" w:pos="285"/>
        </w:tabs>
        <w:spacing w:line="276" w:lineRule="auto"/>
        <w:ind w:left="720"/>
        <w:jc w:val="center"/>
        <w:rPr>
          <w:rFonts w:ascii="Arial" w:hAnsi="Arial" w:cs="Arial"/>
        </w:rPr>
      </w:pPr>
    </w:p>
    <w:p w14:paraId="0D9D58D0" w14:textId="0FBC33B5" w:rsidR="00982087" w:rsidRPr="008822F7" w:rsidRDefault="00043AB8" w:rsidP="008822F7">
      <w:pPr>
        <w:tabs>
          <w:tab w:val="left" w:pos="285"/>
        </w:tabs>
        <w:spacing w:line="276" w:lineRule="auto"/>
        <w:ind w:left="720"/>
        <w:jc w:val="center"/>
        <w:rPr>
          <w:rFonts w:ascii="Arial" w:hAnsi="Arial" w:cs="Arial"/>
          <w:b/>
          <w:bCs/>
        </w:rPr>
      </w:pPr>
      <w:r>
        <w:rPr>
          <w:rFonts w:ascii="Arial" w:hAnsi="Arial" w:cs="Arial"/>
          <w:b/>
          <w:bCs/>
        </w:rPr>
        <w:t>§ 19</w:t>
      </w:r>
    </w:p>
    <w:p w14:paraId="6864DB3B" w14:textId="77777777" w:rsidR="00982087" w:rsidRDefault="00043AB8">
      <w:pPr>
        <w:tabs>
          <w:tab w:val="left" w:pos="285"/>
        </w:tabs>
        <w:spacing w:line="276" w:lineRule="auto"/>
        <w:jc w:val="both"/>
        <w:rPr>
          <w:rFonts w:ascii="Arial" w:hAnsi="Arial" w:cs="Arial"/>
        </w:rPr>
      </w:pPr>
      <w:r>
        <w:rPr>
          <w:rFonts w:ascii="Arial" w:hAnsi="Arial" w:cs="Arial"/>
        </w:rPr>
        <w:t>Umowę niniejszą sporządzono w 2 jednobrzmiących egzemplarzach po 1 egz. dla każdej ze stron.</w:t>
      </w:r>
    </w:p>
    <w:p w14:paraId="003B6511" w14:textId="50294FE7" w:rsidR="00982087" w:rsidRDefault="00982087">
      <w:pPr>
        <w:tabs>
          <w:tab w:val="left" w:pos="285"/>
        </w:tabs>
        <w:spacing w:line="276" w:lineRule="auto"/>
        <w:ind w:left="720"/>
        <w:jc w:val="both"/>
        <w:rPr>
          <w:rFonts w:ascii="Arial" w:hAnsi="Arial" w:cs="Arial"/>
        </w:rPr>
      </w:pPr>
    </w:p>
    <w:p w14:paraId="5BEB2895" w14:textId="77777777" w:rsidR="00340813" w:rsidRDefault="00340813">
      <w:pPr>
        <w:tabs>
          <w:tab w:val="left" w:pos="285"/>
        </w:tabs>
        <w:spacing w:line="276" w:lineRule="auto"/>
        <w:ind w:left="720"/>
        <w:jc w:val="both"/>
        <w:rPr>
          <w:rFonts w:ascii="Arial" w:hAnsi="Arial" w:cs="Arial"/>
        </w:rPr>
      </w:pPr>
    </w:p>
    <w:p w14:paraId="1614CA28" w14:textId="77777777" w:rsidR="00982087" w:rsidRDefault="00982087">
      <w:pPr>
        <w:tabs>
          <w:tab w:val="left" w:pos="285"/>
        </w:tabs>
        <w:spacing w:line="276" w:lineRule="auto"/>
        <w:ind w:left="720"/>
        <w:jc w:val="both"/>
        <w:rPr>
          <w:rFonts w:ascii="Arial" w:hAnsi="Arial" w:cs="Arial"/>
        </w:rPr>
      </w:pPr>
    </w:p>
    <w:p w14:paraId="369C0EE6" w14:textId="77777777" w:rsidR="00982087" w:rsidRDefault="00043AB8">
      <w:pPr>
        <w:numPr>
          <w:ilvl w:val="0"/>
          <w:numId w:val="20"/>
        </w:numPr>
        <w:tabs>
          <w:tab w:val="left" w:pos="285"/>
        </w:tabs>
        <w:spacing w:line="276" w:lineRule="auto"/>
        <w:ind w:left="283" w:hanging="283"/>
        <w:jc w:val="both"/>
        <w:rPr>
          <w:rFonts w:ascii="Arial" w:hAnsi="Arial" w:cs="Arial"/>
        </w:rPr>
      </w:pPr>
      <w:r>
        <w:rPr>
          <w:rFonts w:ascii="Arial" w:hAnsi="Arial" w:cs="Arial"/>
        </w:rPr>
        <w:t>Załącznikami do niniejszej umowy są:</w:t>
      </w:r>
    </w:p>
    <w:p w14:paraId="64530F69" w14:textId="77777777" w:rsidR="00DA1D39" w:rsidRDefault="00043AB8" w:rsidP="00DA1D39">
      <w:pPr>
        <w:numPr>
          <w:ilvl w:val="1"/>
          <w:numId w:val="20"/>
        </w:numPr>
        <w:tabs>
          <w:tab w:val="left" w:pos="570"/>
        </w:tabs>
        <w:spacing w:line="276" w:lineRule="auto"/>
        <w:ind w:left="567" w:hanging="283"/>
        <w:jc w:val="both"/>
        <w:rPr>
          <w:rFonts w:ascii="Arial" w:hAnsi="Arial" w:cs="Arial"/>
        </w:rPr>
      </w:pPr>
      <w:r w:rsidRPr="00DA1D39">
        <w:rPr>
          <w:rFonts w:ascii="Arial" w:hAnsi="Arial" w:cs="Arial"/>
        </w:rPr>
        <w:t xml:space="preserve">oferta Wykonawcy </w:t>
      </w:r>
    </w:p>
    <w:p w14:paraId="0AFB762F" w14:textId="7620D332" w:rsidR="00982087" w:rsidRPr="00DA1D39" w:rsidRDefault="00043AB8" w:rsidP="00DA1D39">
      <w:pPr>
        <w:numPr>
          <w:ilvl w:val="1"/>
          <w:numId w:val="20"/>
        </w:numPr>
        <w:tabs>
          <w:tab w:val="left" w:pos="570"/>
        </w:tabs>
        <w:spacing w:line="276" w:lineRule="auto"/>
        <w:ind w:left="567" w:hanging="283"/>
        <w:jc w:val="both"/>
        <w:rPr>
          <w:rFonts w:ascii="Arial" w:hAnsi="Arial" w:cs="Arial"/>
        </w:rPr>
      </w:pPr>
      <w:r w:rsidRPr="00DA1D39">
        <w:rPr>
          <w:rFonts w:ascii="Arial" w:hAnsi="Arial" w:cs="Arial"/>
        </w:rPr>
        <w:t>karta gwarancyjna</w:t>
      </w:r>
    </w:p>
    <w:p w14:paraId="6BF1AA69" w14:textId="77777777" w:rsidR="00982087" w:rsidRDefault="00043AB8">
      <w:pPr>
        <w:numPr>
          <w:ilvl w:val="1"/>
          <w:numId w:val="20"/>
        </w:numPr>
        <w:tabs>
          <w:tab w:val="left" w:pos="570"/>
        </w:tabs>
        <w:spacing w:line="276" w:lineRule="auto"/>
        <w:ind w:left="567" w:hanging="283"/>
        <w:jc w:val="both"/>
        <w:rPr>
          <w:rFonts w:ascii="Arial" w:hAnsi="Arial" w:cs="Arial"/>
        </w:rPr>
      </w:pPr>
      <w:r>
        <w:rPr>
          <w:rFonts w:ascii="Arial" w:hAnsi="Arial" w:cs="Arial"/>
        </w:rPr>
        <w:t>SIWZ,</w:t>
      </w:r>
    </w:p>
    <w:p w14:paraId="312366F8" w14:textId="77777777" w:rsidR="00982087" w:rsidRDefault="00043AB8">
      <w:pPr>
        <w:numPr>
          <w:ilvl w:val="1"/>
          <w:numId w:val="20"/>
        </w:numPr>
        <w:tabs>
          <w:tab w:val="left" w:pos="570"/>
        </w:tabs>
        <w:spacing w:line="276" w:lineRule="auto"/>
        <w:ind w:left="567" w:hanging="283"/>
        <w:jc w:val="both"/>
        <w:rPr>
          <w:rFonts w:ascii="Arial" w:hAnsi="Arial" w:cs="Arial"/>
        </w:rPr>
      </w:pPr>
      <w:r>
        <w:rPr>
          <w:rFonts w:ascii="Arial" w:hAnsi="Arial" w:cs="Arial"/>
        </w:rPr>
        <w:t xml:space="preserve">kopia ubezpieczenia OC, </w:t>
      </w:r>
    </w:p>
    <w:p w14:paraId="3632166E" w14:textId="77777777" w:rsidR="00982087" w:rsidRDefault="00982087">
      <w:pPr>
        <w:tabs>
          <w:tab w:val="left" w:pos="570"/>
        </w:tabs>
        <w:spacing w:line="276" w:lineRule="auto"/>
        <w:jc w:val="both"/>
        <w:rPr>
          <w:rFonts w:ascii="Arial" w:hAnsi="Arial" w:cs="Arial"/>
        </w:rPr>
      </w:pPr>
    </w:p>
    <w:p w14:paraId="3A9347BD" w14:textId="77777777" w:rsidR="00982087" w:rsidRDefault="00982087">
      <w:pPr>
        <w:tabs>
          <w:tab w:val="left" w:pos="570"/>
        </w:tabs>
        <w:spacing w:line="276" w:lineRule="auto"/>
        <w:jc w:val="both"/>
        <w:rPr>
          <w:rFonts w:ascii="Arial" w:hAnsi="Arial" w:cs="Arial"/>
        </w:rPr>
      </w:pPr>
    </w:p>
    <w:p w14:paraId="3F33E5F7" w14:textId="77777777" w:rsidR="00982087" w:rsidRDefault="00982087">
      <w:pPr>
        <w:tabs>
          <w:tab w:val="left" w:pos="570"/>
        </w:tabs>
        <w:spacing w:line="276" w:lineRule="auto"/>
        <w:jc w:val="both"/>
        <w:rPr>
          <w:rFonts w:ascii="Arial" w:hAnsi="Arial" w:cs="Arial"/>
        </w:rPr>
      </w:pPr>
    </w:p>
    <w:p w14:paraId="450A196F" w14:textId="77777777" w:rsidR="00982087" w:rsidRDefault="00982087">
      <w:pPr>
        <w:tabs>
          <w:tab w:val="left" w:pos="570"/>
        </w:tabs>
        <w:spacing w:line="276" w:lineRule="auto"/>
        <w:jc w:val="both"/>
        <w:rPr>
          <w:rFonts w:ascii="Arial" w:hAnsi="Arial" w:cs="Arial"/>
        </w:rPr>
      </w:pPr>
    </w:p>
    <w:p w14:paraId="2F7E95F6" w14:textId="77777777" w:rsidR="00982087" w:rsidRDefault="00982087">
      <w:pPr>
        <w:tabs>
          <w:tab w:val="left" w:pos="570"/>
        </w:tabs>
        <w:spacing w:line="276" w:lineRule="auto"/>
        <w:jc w:val="both"/>
        <w:rPr>
          <w:rFonts w:ascii="Arial" w:hAnsi="Arial" w:cs="Arial"/>
        </w:rPr>
      </w:pPr>
    </w:p>
    <w:p w14:paraId="264BC1A8" w14:textId="77777777" w:rsidR="00982087" w:rsidRDefault="00982087">
      <w:pPr>
        <w:tabs>
          <w:tab w:val="left" w:pos="570"/>
        </w:tabs>
        <w:spacing w:line="276" w:lineRule="auto"/>
        <w:jc w:val="both"/>
        <w:rPr>
          <w:rFonts w:ascii="Arial" w:hAnsi="Arial" w:cs="Arial"/>
        </w:rPr>
      </w:pPr>
    </w:p>
    <w:p w14:paraId="435101DA" w14:textId="77777777" w:rsidR="00982087" w:rsidRDefault="00982087">
      <w:pPr>
        <w:tabs>
          <w:tab w:val="left" w:pos="570"/>
        </w:tabs>
        <w:spacing w:line="276" w:lineRule="auto"/>
        <w:jc w:val="both"/>
        <w:rPr>
          <w:rFonts w:ascii="Arial" w:hAnsi="Arial" w:cs="Arial"/>
        </w:rPr>
      </w:pPr>
    </w:p>
    <w:p w14:paraId="15C0EE67" w14:textId="77777777" w:rsidR="00982087" w:rsidRDefault="00043AB8">
      <w:pPr>
        <w:tabs>
          <w:tab w:val="left" w:pos="570"/>
        </w:tabs>
        <w:spacing w:line="276" w:lineRule="auto"/>
        <w:jc w:val="both"/>
        <w:rPr>
          <w:rFonts w:ascii="Arial" w:hAnsi="Arial" w:cs="Arial"/>
        </w:rPr>
      </w:pPr>
      <w:r>
        <w:rPr>
          <w:rFonts w:ascii="Arial" w:hAnsi="Arial" w:cs="Arial"/>
        </w:rPr>
        <w:t xml:space="preserve"> WYKONAWCA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ZAMAWIAJĄCY </w:t>
      </w:r>
    </w:p>
    <w:p w14:paraId="25868F9B" w14:textId="77777777" w:rsidR="00982087" w:rsidRDefault="00982087">
      <w:pPr>
        <w:tabs>
          <w:tab w:val="left" w:pos="570"/>
        </w:tabs>
        <w:spacing w:line="276" w:lineRule="auto"/>
        <w:ind w:left="720"/>
        <w:jc w:val="both"/>
        <w:rPr>
          <w:rFonts w:ascii="Arial" w:hAnsi="Arial" w:cs="Arial"/>
        </w:rPr>
      </w:pPr>
    </w:p>
    <w:p w14:paraId="363FEAE7" w14:textId="6D45A426" w:rsidR="00982087" w:rsidRDefault="00982087">
      <w:pPr>
        <w:tabs>
          <w:tab w:val="left" w:pos="570"/>
        </w:tabs>
        <w:spacing w:line="276" w:lineRule="auto"/>
        <w:jc w:val="both"/>
        <w:rPr>
          <w:rFonts w:ascii="Arial" w:hAnsi="Arial" w:cs="Arial"/>
        </w:rPr>
      </w:pPr>
    </w:p>
    <w:p w14:paraId="23B72D95" w14:textId="455C76A2" w:rsidR="007972F4" w:rsidRDefault="007972F4">
      <w:pPr>
        <w:tabs>
          <w:tab w:val="left" w:pos="570"/>
        </w:tabs>
        <w:spacing w:line="276" w:lineRule="auto"/>
        <w:jc w:val="both"/>
        <w:rPr>
          <w:rFonts w:ascii="Arial" w:hAnsi="Arial" w:cs="Arial"/>
        </w:rPr>
      </w:pPr>
    </w:p>
    <w:p w14:paraId="074005F6" w14:textId="3E31716E" w:rsidR="007972F4" w:rsidRDefault="007972F4">
      <w:pPr>
        <w:tabs>
          <w:tab w:val="left" w:pos="570"/>
        </w:tabs>
        <w:spacing w:line="276" w:lineRule="auto"/>
        <w:jc w:val="both"/>
        <w:rPr>
          <w:rFonts w:ascii="Arial" w:hAnsi="Arial" w:cs="Arial"/>
        </w:rPr>
      </w:pPr>
    </w:p>
    <w:p w14:paraId="09D9523F" w14:textId="7134E0B9" w:rsidR="007972F4" w:rsidRDefault="007972F4">
      <w:pPr>
        <w:tabs>
          <w:tab w:val="left" w:pos="570"/>
        </w:tabs>
        <w:spacing w:line="276" w:lineRule="auto"/>
        <w:jc w:val="both"/>
        <w:rPr>
          <w:rFonts w:ascii="Arial" w:hAnsi="Arial" w:cs="Arial"/>
        </w:rPr>
      </w:pPr>
    </w:p>
    <w:p w14:paraId="149E0EFF" w14:textId="0EB214CC" w:rsidR="007972F4" w:rsidRDefault="007972F4">
      <w:pPr>
        <w:tabs>
          <w:tab w:val="left" w:pos="570"/>
        </w:tabs>
        <w:spacing w:line="276" w:lineRule="auto"/>
        <w:jc w:val="both"/>
        <w:rPr>
          <w:rFonts w:ascii="Arial" w:hAnsi="Arial" w:cs="Arial"/>
        </w:rPr>
      </w:pPr>
    </w:p>
    <w:p w14:paraId="60D48683" w14:textId="54393677" w:rsidR="007972F4" w:rsidRDefault="007972F4">
      <w:pPr>
        <w:tabs>
          <w:tab w:val="left" w:pos="570"/>
        </w:tabs>
        <w:spacing w:line="276" w:lineRule="auto"/>
        <w:jc w:val="both"/>
        <w:rPr>
          <w:rFonts w:ascii="Arial" w:hAnsi="Arial" w:cs="Arial"/>
        </w:rPr>
      </w:pPr>
    </w:p>
    <w:p w14:paraId="31EB5C22" w14:textId="2D3A4338" w:rsidR="007972F4" w:rsidRDefault="007972F4">
      <w:pPr>
        <w:tabs>
          <w:tab w:val="left" w:pos="570"/>
        </w:tabs>
        <w:spacing w:line="276" w:lineRule="auto"/>
        <w:jc w:val="both"/>
        <w:rPr>
          <w:rFonts w:ascii="Arial" w:hAnsi="Arial" w:cs="Arial"/>
        </w:rPr>
      </w:pPr>
    </w:p>
    <w:p w14:paraId="2F317E08" w14:textId="18BCC5B6" w:rsidR="007972F4" w:rsidRDefault="007972F4">
      <w:pPr>
        <w:tabs>
          <w:tab w:val="left" w:pos="570"/>
        </w:tabs>
        <w:spacing w:line="276" w:lineRule="auto"/>
        <w:jc w:val="both"/>
        <w:rPr>
          <w:rFonts w:ascii="Arial" w:hAnsi="Arial" w:cs="Arial"/>
        </w:rPr>
      </w:pPr>
    </w:p>
    <w:p w14:paraId="1CF99190" w14:textId="2D520EDD" w:rsidR="007972F4" w:rsidRDefault="007972F4">
      <w:pPr>
        <w:tabs>
          <w:tab w:val="left" w:pos="570"/>
        </w:tabs>
        <w:spacing w:line="276" w:lineRule="auto"/>
        <w:jc w:val="both"/>
        <w:rPr>
          <w:rFonts w:ascii="Arial" w:hAnsi="Arial" w:cs="Arial"/>
        </w:rPr>
      </w:pPr>
    </w:p>
    <w:p w14:paraId="40110E0D" w14:textId="6954D36D" w:rsidR="007972F4" w:rsidRDefault="007972F4">
      <w:pPr>
        <w:tabs>
          <w:tab w:val="left" w:pos="570"/>
        </w:tabs>
        <w:spacing w:line="276" w:lineRule="auto"/>
        <w:jc w:val="both"/>
        <w:rPr>
          <w:rFonts w:ascii="Arial" w:hAnsi="Arial" w:cs="Arial"/>
        </w:rPr>
      </w:pPr>
    </w:p>
    <w:p w14:paraId="763FDA1B" w14:textId="0A9F3207" w:rsidR="007972F4" w:rsidRDefault="007972F4">
      <w:pPr>
        <w:tabs>
          <w:tab w:val="left" w:pos="570"/>
        </w:tabs>
        <w:spacing w:line="276" w:lineRule="auto"/>
        <w:jc w:val="both"/>
        <w:rPr>
          <w:rFonts w:ascii="Arial" w:hAnsi="Arial" w:cs="Arial"/>
        </w:rPr>
      </w:pPr>
    </w:p>
    <w:p w14:paraId="184EDF88" w14:textId="24E22599" w:rsidR="007972F4" w:rsidRDefault="007972F4">
      <w:pPr>
        <w:tabs>
          <w:tab w:val="left" w:pos="570"/>
        </w:tabs>
        <w:spacing w:line="276" w:lineRule="auto"/>
        <w:jc w:val="both"/>
        <w:rPr>
          <w:rFonts w:ascii="Arial" w:hAnsi="Arial" w:cs="Arial"/>
        </w:rPr>
      </w:pPr>
    </w:p>
    <w:p w14:paraId="12C9131C" w14:textId="46EED94F" w:rsidR="007972F4" w:rsidRDefault="007972F4">
      <w:pPr>
        <w:tabs>
          <w:tab w:val="left" w:pos="570"/>
        </w:tabs>
        <w:spacing w:line="276" w:lineRule="auto"/>
        <w:jc w:val="both"/>
        <w:rPr>
          <w:rFonts w:ascii="Arial" w:hAnsi="Arial" w:cs="Arial"/>
        </w:rPr>
      </w:pPr>
    </w:p>
    <w:p w14:paraId="5413981F" w14:textId="0EBFB0BC" w:rsidR="007972F4" w:rsidRDefault="007972F4">
      <w:pPr>
        <w:tabs>
          <w:tab w:val="left" w:pos="570"/>
        </w:tabs>
        <w:spacing w:line="276" w:lineRule="auto"/>
        <w:jc w:val="both"/>
        <w:rPr>
          <w:rFonts w:ascii="Arial" w:hAnsi="Arial" w:cs="Arial"/>
        </w:rPr>
      </w:pPr>
    </w:p>
    <w:p w14:paraId="6AEBDD1C" w14:textId="758E5994" w:rsidR="007972F4" w:rsidRDefault="007972F4">
      <w:pPr>
        <w:tabs>
          <w:tab w:val="left" w:pos="570"/>
        </w:tabs>
        <w:spacing w:line="276" w:lineRule="auto"/>
        <w:jc w:val="both"/>
        <w:rPr>
          <w:rFonts w:ascii="Arial" w:hAnsi="Arial" w:cs="Arial"/>
        </w:rPr>
      </w:pPr>
    </w:p>
    <w:p w14:paraId="710F7DDF" w14:textId="7A5CBEA2" w:rsidR="007972F4" w:rsidRDefault="007972F4">
      <w:pPr>
        <w:tabs>
          <w:tab w:val="left" w:pos="570"/>
        </w:tabs>
        <w:spacing w:line="276" w:lineRule="auto"/>
        <w:jc w:val="both"/>
        <w:rPr>
          <w:rFonts w:ascii="Arial" w:hAnsi="Arial" w:cs="Arial"/>
        </w:rPr>
      </w:pPr>
    </w:p>
    <w:p w14:paraId="530A38F9" w14:textId="4A38867E" w:rsidR="007972F4" w:rsidRDefault="007972F4">
      <w:pPr>
        <w:tabs>
          <w:tab w:val="left" w:pos="570"/>
        </w:tabs>
        <w:spacing w:line="276" w:lineRule="auto"/>
        <w:jc w:val="both"/>
        <w:rPr>
          <w:rFonts w:ascii="Arial" w:hAnsi="Arial" w:cs="Arial"/>
        </w:rPr>
      </w:pPr>
    </w:p>
    <w:p w14:paraId="758C6809" w14:textId="2680206D" w:rsidR="007972F4" w:rsidRDefault="007972F4">
      <w:pPr>
        <w:tabs>
          <w:tab w:val="left" w:pos="570"/>
        </w:tabs>
        <w:spacing w:line="276" w:lineRule="auto"/>
        <w:jc w:val="both"/>
        <w:rPr>
          <w:rFonts w:ascii="Arial" w:hAnsi="Arial" w:cs="Arial"/>
        </w:rPr>
      </w:pPr>
    </w:p>
    <w:p w14:paraId="1C68B284" w14:textId="77953F47" w:rsidR="007972F4" w:rsidRDefault="007972F4">
      <w:pPr>
        <w:tabs>
          <w:tab w:val="left" w:pos="570"/>
        </w:tabs>
        <w:spacing w:line="276" w:lineRule="auto"/>
        <w:jc w:val="both"/>
        <w:rPr>
          <w:rFonts w:ascii="Arial" w:hAnsi="Arial" w:cs="Arial"/>
        </w:rPr>
      </w:pPr>
    </w:p>
    <w:p w14:paraId="33A97204" w14:textId="0687DA99" w:rsidR="007972F4" w:rsidRDefault="007972F4">
      <w:pPr>
        <w:tabs>
          <w:tab w:val="left" w:pos="570"/>
        </w:tabs>
        <w:spacing w:line="276" w:lineRule="auto"/>
        <w:jc w:val="both"/>
        <w:rPr>
          <w:rFonts w:ascii="Arial" w:hAnsi="Arial" w:cs="Arial"/>
        </w:rPr>
      </w:pPr>
    </w:p>
    <w:p w14:paraId="10CFCAFD" w14:textId="703C60A2" w:rsidR="00484FE5" w:rsidRDefault="00484FE5">
      <w:pPr>
        <w:tabs>
          <w:tab w:val="left" w:pos="570"/>
        </w:tabs>
        <w:spacing w:line="276" w:lineRule="auto"/>
        <w:jc w:val="both"/>
        <w:rPr>
          <w:rFonts w:ascii="Arial" w:hAnsi="Arial" w:cs="Arial"/>
        </w:rPr>
      </w:pPr>
    </w:p>
    <w:p w14:paraId="575417FE" w14:textId="77777777" w:rsidR="00340813" w:rsidRDefault="00340813">
      <w:pPr>
        <w:tabs>
          <w:tab w:val="left" w:pos="570"/>
        </w:tabs>
        <w:spacing w:line="276" w:lineRule="auto"/>
        <w:jc w:val="both"/>
        <w:rPr>
          <w:rFonts w:ascii="Arial" w:hAnsi="Arial" w:cs="Arial"/>
        </w:rPr>
      </w:pPr>
    </w:p>
    <w:p w14:paraId="0EAAF799" w14:textId="77777777" w:rsidR="00982087" w:rsidRDefault="00043AB8">
      <w:pPr>
        <w:tabs>
          <w:tab w:val="left" w:pos="570"/>
        </w:tabs>
        <w:spacing w:line="276" w:lineRule="auto"/>
        <w:jc w:val="center"/>
        <w:rPr>
          <w:rFonts w:ascii="Arial" w:hAnsi="Arial" w:cs="Arial"/>
          <w:b/>
          <w:bCs/>
        </w:rPr>
      </w:pPr>
      <w:r>
        <w:rPr>
          <w:rFonts w:ascii="Arial" w:hAnsi="Arial" w:cs="Arial"/>
          <w:b/>
          <w:bCs/>
        </w:rPr>
        <w:t>WZÓR KARTY GWARANCYJNEJ</w:t>
      </w:r>
    </w:p>
    <w:p w14:paraId="4FE95816" w14:textId="77777777" w:rsidR="00982087" w:rsidRDefault="00043AB8">
      <w:pPr>
        <w:tabs>
          <w:tab w:val="left" w:pos="570"/>
        </w:tabs>
        <w:spacing w:line="276" w:lineRule="auto"/>
        <w:jc w:val="center"/>
        <w:rPr>
          <w:rFonts w:ascii="Arial" w:hAnsi="Arial" w:cs="Arial"/>
          <w:b/>
          <w:bCs/>
        </w:rPr>
      </w:pPr>
      <w:r>
        <w:rPr>
          <w:rFonts w:ascii="Arial" w:hAnsi="Arial" w:cs="Arial"/>
          <w:b/>
          <w:bCs/>
        </w:rPr>
        <w:t>sporządzona w dniu ………..………………………..</w:t>
      </w:r>
    </w:p>
    <w:p w14:paraId="45E523FA" w14:textId="77777777" w:rsidR="00982087" w:rsidRDefault="00982087">
      <w:pPr>
        <w:tabs>
          <w:tab w:val="left" w:pos="570"/>
        </w:tabs>
        <w:spacing w:line="276" w:lineRule="auto"/>
        <w:jc w:val="both"/>
        <w:rPr>
          <w:rFonts w:ascii="Arial" w:hAnsi="Arial" w:cs="Arial"/>
        </w:rPr>
      </w:pPr>
    </w:p>
    <w:p w14:paraId="02A1FB73" w14:textId="77777777" w:rsidR="00982087" w:rsidRDefault="00043AB8">
      <w:pPr>
        <w:tabs>
          <w:tab w:val="left" w:pos="570"/>
        </w:tabs>
        <w:spacing w:line="276" w:lineRule="auto"/>
        <w:jc w:val="both"/>
        <w:rPr>
          <w:rFonts w:ascii="Arial" w:hAnsi="Arial" w:cs="Arial"/>
        </w:rPr>
      </w:pPr>
      <w:r>
        <w:rPr>
          <w:rFonts w:ascii="Arial" w:hAnsi="Arial" w:cs="Arial"/>
          <w:b/>
          <w:bCs/>
        </w:rPr>
        <w:t>Zamawiający</w:t>
      </w:r>
      <w:r>
        <w:rPr>
          <w:rFonts w:ascii="Arial" w:hAnsi="Arial" w:cs="Arial"/>
        </w:rPr>
        <w:t>: Samodzielny Publiczny Zakład Opieki Zdrowotnej Ministerstwa Spraw Wewnętrznych i Administracji w Koszalinie ul. Szpitalna 2, 75-720 Koszalin.</w:t>
      </w:r>
    </w:p>
    <w:p w14:paraId="1B382526" w14:textId="77777777" w:rsidR="00982087" w:rsidRDefault="00982087">
      <w:pPr>
        <w:tabs>
          <w:tab w:val="left" w:pos="570"/>
        </w:tabs>
        <w:spacing w:line="276" w:lineRule="auto"/>
        <w:jc w:val="both"/>
        <w:rPr>
          <w:rFonts w:ascii="Arial" w:hAnsi="Arial" w:cs="Arial"/>
          <w:b/>
          <w:bCs/>
        </w:rPr>
      </w:pPr>
    </w:p>
    <w:p w14:paraId="53F5E963" w14:textId="77777777" w:rsidR="00982087" w:rsidRDefault="00043AB8">
      <w:pPr>
        <w:tabs>
          <w:tab w:val="left" w:pos="570"/>
        </w:tabs>
        <w:spacing w:line="276" w:lineRule="auto"/>
        <w:jc w:val="both"/>
        <w:rPr>
          <w:rFonts w:ascii="Arial" w:hAnsi="Arial" w:cs="Arial"/>
        </w:rPr>
      </w:pPr>
      <w:r>
        <w:rPr>
          <w:rFonts w:ascii="Arial" w:hAnsi="Arial" w:cs="Arial"/>
          <w:b/>
          <w:bCs/>
        </w:rPr>
        <w:t>Wykonawca</w:t>
      </w:r>
      <w:r>
        <w:rPr>
          <w:rFonts w:ascii="Arial" w:hAnsi="Arial" w:cs="Arial"/>
        </w:rPr>
        <w:t>: …………………………………………………………………………………</w:t>
      </w:r>
    </w:p>
    <w:p w14:paraId="1C076FDB" w14:textId="77777777" w:rsidR="00982087" w:rsidRDefault="00043AB8">
      <w:pPr>
        <w:tabs>
          <w:tab w:val="left" w:pos="570"/>
        </w:tabs>
        <w:spacing w:line="276" w:lineRule="auto"/>
        <w:jc w:val="both"/>
        <w:rPr>
          <w:rFonts w:ascii="Arial" w:hAnsi="Arial" w:cs="Arial"/>
        </w:rPr>
      </w:pPr>
      <w:r>
        <w:rPr>
          <w:rFonts w:ascii="Arial" w:hAnsi="Arial" w:cs="Arial"/>
        </w:rPr>
        <w:t>Umowa (nr, z dnia): ……………………………………………………………………………</w:t>
      </w:r>
    </w:p>
    <w:p w14:paraId="645AE5D2" w14:textId="77777777" w:rsidR="00982087" w:rsidRDefault="00043AB8">
      <w:pPr>
        <w:tabs>
          <w:tab w:val="left" w:pos="570"/>
        </w:tabs>
        <w:spacing w:line="276" w:lineRule="auto"/>
        <w:jc w:val="both"/>
        <w:rPr>
          <w:rFonts w:ascii="Arial" w:hAnsi="Arial" w:cs="Arial"/>
        </w:rPr>
      </w:pPr>
      <w:r>
        <w:rPr>
          <w:rFonts w:ascii="Arial" w:hAnsi="Arial" w:cs="Arial"/>
        </w:rPr>
        <w:t>Przedmiot umowy (nazwa zadania): ………………………………………………………</w:t>
      </w:r>
    </w:p>
    <w:p w14:paraId="0E2F8B26" w14:textId="77777777" w:rsidR="00982087" w:rsidRDefault="00043AB8">
      <w:pPr>
        <w:tabs>
          <w:tab w:val="left" w:pos="570"/>
        </w:tabs>
        <w:spacing w:line="276" w:lineRule="auto"/>
        <w:jc w:val="both"/>
        <w:rPr>
          <w:rFonts w:ascii="Arial" w:hAnsi="Arial" w:cs="Arial"/>
        </w:rPr>
      </w:pPr>
      <w:r>
        <w:rPr>
          <w:rFonts w:ascii="Arial" w:hAnsi="Arial" w:cs="Arial"/>
        </w:rPr>
        <w:t xml:space="preserve">………………………………………………………………………………………………….. </w:t>
      </w:r>
    </w:p>
    <w:p w14:paraId="50F9ECD2" w14:textId="77777777" w:rsidR="00982087" w:rsidRDefault="00043AB8">
      <w:pPr>
        <w:tabs>
          <w:tab w:val="left" w:pos="570"/>
        </w:tabs>
        <w:spacing w:line="276" w:lineRule="auto"/>
        <w:jc w:val="both"/>
        <w:rPr>
          <w:rFonts w:ascii="Arial" w:hAnsi="Arial" w:cs="Arial"/>
        </w:rPr>
      </w:pPr>
      <w:r>
        <w:rPr>
          <w:rFonts w:ascii="Arial" w:hAnsi="Arial" w:cs="Arial"/>
        </w:rPr>
        <w:t>Data odbioru końcowego:</w:t>
      </w:r>
    </w:p>
    <w:p w14:paraId="1EFF2116" w14:textId="77777777" w:rsidR="00982087" w:rsidRDefault="00043AB8">
      <w:pPr>
        <w:tabs>
          <w:tab w:val="left" w:pos="570"/>
        </w:tabs>
        <w:spacing w:line="276" w:lineRule="auto"/>
        <w:jc w:val="both"/>
        <w:rPr>
          <w:rFonts w:ascii="Arial" w:hAnsi="Arial" w:cs="Arial"/>
        </w:rPr>
      </w:pPr>
      <w:r>
        <w:rPr>
          <w:rFonts w:ascii="Arial" w:hAnsi="Arial" w:cs="Arial"/>
        </w:rPr>
        <w:t>dzień: …………………….. miesiąc: …………………… rok……………………………….</w:t>
      </w:r>
    </w:p>
    <w:p w14:paraId="3CA518F1" w14:textId="77777777" w:rsidR="00982087" w:rsidRDefault="00982087">
      <w:pPr>
        <w:tabs>
          <w:tab w:val="left" w:pos="570"/>
        </w:tabs>
        <w:spacing w:line="276" w:lineRule="auto"/>
        <w:jc w:val="both"/>
        <w:rPr>
          <w:rFonts w:ascii="Arial" w:hAnsi="Arial" w:cs="Arial"/>
        </w:rPr>
      </w:pPr>
    </w:p>
    <w:p w14:paraId="24BAA820" w14:textId="77777777" w:rsidR="00982087" w:rsidRDefault="00043AB8">
      <w:pPr>
        <w:tabs>
          <w:tab w:val="left" w:pos="570"/>
        </w:tabs>
        <w:spacing w:line="276" w:lineRule="auto"/>
        <w:jc w:val="both"/>
        <w:rPr>
          <w:rFonts w:ascii="Arial" w:hAnsi="Arial" w:cs="Arial"/>
        </w:rPr>
      </w:pPr>
      <w:r>
        <w:rPr>
          <w:rFonts w:ascii="Arial" w:hAnsi="Arial" w:cs="Arial"/>
          <w:b/>
          <w:bCs/>
        </w:rPr>
        <w:t>Ogólne warunki gwarancji i jakości:</w:t>
      </w:r>
    </w:p>
    <w:p w14:paraId="27D08D8C" w14:textId="77777777"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Wykonawca oświadcza, że objęte niniejszymi warunkami gwarancyjnymi pomieszczenia, urządzenia nieruchome, użyte materiały oraz roboty zostały wykonane zgodnie z umową, PFU, dokumentacją projektową, zasadami wiedzy technicznej i przepisami techniczno-budowlanymi.</w:t>
      </w:r>
    </w:p>
    <w:p w14:paraId="06D2F700" w14:textId="77777777"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 xml:space="preserve">Wykonawca ponosi odpowiedzialność z tytułu gwarancji jakości za wady zmniejszające wartość prawną, użytkową i techniczną wykonanych robót oraz użytych materiałów </w:t>
      </w:r>
      <w:r>
        <w:rPr>
          <w:rFonts w:ascii="Arial" w:hAnsi="Arial" w:cs="Arial"/>
        </w:rPr>
        <w:br/>
        <w:t>i urządzeń.</w:t>
      </w:r>
    </w:p>
    <w:p w14:paraId="665A64E2" w14:textId="77777777"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Wykonawca udziela gwarancji jakości wykonania przedmiotu umowy na okres …… miesięcy na następujących warunkach:</w:t>
      </w:r>
    </w:p>
    <w:p w14:paraId="34DD208C"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Okres gwarancji liczy się od daty odbioru końcowego przedmiotu w/w umowy tj. od dnia ……………………… i trwa do dnia:…………………………………………</w:t>
      </w:r>
    </w:p>
    <w:p w14:paraId="22366AA9"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Niniejsza gwarancja stanowi rozszerzenie odpowiedzialności Wykonawcy przedmiotu umowy z tytułu rękojmi. Jej termin biegnie wraz z terminem rękojmi. W czasie związania terminem gwarancji Wykonawca zobowiązuje się do bezpłatnego usuwania wad przedmiotu umowy (wykonywanych robót oraz dostarczonych i wbudowanych materiałów, wyrobów budowlanych, urządzeń i podzespołów).</w:t>
      </w:r>
    </w:p>
    <w:p w14:paraId="1CA69A08"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W okresie trwania gwarancji Wykonawca zobowiązuje się do zapewnienia serwisu wyrobów i urządzeń obejmującego przeglądy techniczne przeprowadzane na zasadach określonych przez ich producentów w warunkach gwarancyjnych i w dokumentacji techniczno–ruchowej, utrzymanie ich w pełnej sprawności technicznej oraz pokryciu wszystkich kosztów z tym związanych.</w:t>
      </w:r>
    </w:p>
    <w:p w14:paraId="3E6FE711" w14:textId="77777777"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t>Podjęcie działań przez Wykonawcę zmierzających do usunięcia wad i usterek nastąpi do 48 godzin od zgłoszenia przez Zamawiającego. Natomiast ostateczne usunięcie wad i usterek nastąpi do 96 godzin od momentu zgłoszenia. W uzasadnionych przypadkach podyktowanych względami eksploatacyjnymi, technologicznymi i technicznymi Zamawiający może w/w termin przedłużyć.</w:t>
      </w:r>
    </w:p>
    <w:p w14:paraId="66005FEC" w14:textId="56778524"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t xml:space="preserve">Zgłoszenie odbywa się na piśmie faksem lub pocztą elektroniczną </w:t>
      </w:r>
      <w:r w:rsidR="003E73A1">
        <w:rPr>
          <w:rFonts w:ascii="Arial" w:hAnsi="Arial" w:cs="Arial"/>
        </w:rPr>
        <w:t>i/lub</w:t>
      </w:r>
      <w:r>
        <w:rPr>
          <w:rFonts w:ascii="Arial" w:hAnsi="Arial" w:cs="Arial"/>
        </w:rPr>
        <w:t xml:space="preserve"> telefonicznie. Zawiadomienie powinno być kierowane na adres siedziby Wykonawcy pod numer: </w:t>
      </w:r>
      <w:r w:rsidR="003E73A1">
        <w:rPr>
          <w:rFonts w:ascii="Arial" w:hAnsi="Arial" w:cs="Arial"/>
        </w:rPr>
        <w:br/>
      </w:r>
      <w:r>
        <w:rPr>
          <w:rFonts w:ascii="Arial" w:hAnsi="Arial" w:cs="Arial"/>
        </w:rPr>
        <w:t>tel…</w:t>
      </w:r>
      <w:r w:rsidR="003E73A1">
        <w:rPr>
          <w:rFonts w:ascii="Arial" w:hAnsi="Arial" w:cs="Arial"/>
        </w:rPr>
        <w:t xml:space="preserve"> </w:t>
      </w:r>
      <w:r>
        <w:rPr>
          <w:rFonts w:ascii="Arial" w:hAnsi="Arial" w:cs="Arial"/>
        </w:rPr>
        <w:t>........………………..…, fax. .....................………….e-mail…………………………..</w:t>
      </w:r>
    </w:p>
    <w:p w14:paraId="376CDE64"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Fakt usunięcia wad zostanie potwierdzony w spisanym obustronnie protokole.</w:t>
      </w:r>
    </w:p>
    <w:p w14:paraId="669C6D41"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W przypadku wystąpienia wad materiałów, wyrobów budowlanych, zamontowanych urządzeń, które będą się powtarzały, bądź których nie da się usunąć, nastąpi ich wymiana na koszt Wykonawcy.</w:t>
      </w:r>
    </w:p>
    <w:p w14:paraId="1A184908"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lastRenderedPageBreak/>
        <w:t xml:space="preserve">W przypadku powtórzenia się wady po raz trzeci, mimo wcześniejszych napraw, Wykonawca zobowiązany jest do wymiany urządzenia na nowe – wymiana </w:t>
      </w:r>
      <w:r>
        <w:rPr>
          <w:rFonts w:ascii="Arial" w:hAnsi="Arial" w:cs="Arial"/>
        </w:rPr>
        <w:br/>
        <w:t>w ramach gwarancji.</w:t>
      </w:r>
    </w:p>
    <w:p w14:paraId="30B67965" w14:textId="77777777"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 xml:space="preserve">W przypadku wycierania się wykładziny podłogowej i tworzenia „ścieżek komunikacyjnych” Wykonawca zobowiązany jest do wymiany wykładziny </w:t>
      </w:r>
      <w:r>
        <w:rPr>
          <w:rFonts w:ascii="Arial" w:hAnsi="Arial" w:cs="Arial"/>
        </w:rPr>
        <w:br/>
        <w:t>w całym pomieszczeniu w terminie uzgodnionym z Zamawiającym.</w:t>
      </w:r>
    </w:p>
    <w:p w14:paraId="635BE816"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Nie podlegają uprawnieniom z tytułu gwarancji wady powstałe na skutek szkód wynikłych z winy Zamawiającego, a szczególnie konserwacji i użytkowania obiektu </w:t>
      </w:r>
      <w:r>
        <w:rPr>
          <w:rFonts w:ascii="Arial" w:hAnsi="Arial" w:cs="Arial"/>
        </w:rPr>
        <w:br/>
        <w:t>w sposób niezgodny z instrukcją lub zasadami eksploatacji i użytkowania.</w:t>
      </w:r>
    </w:p>
    <w:p w14:paraId="57E3905F"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Wykonawca jest odpowiedzialny za wszelkie szkody i straty, które spowodował </w:t>
      </w:r>
      <w:r>
        <w:rPr>
          <w:rFonts w:ascii="Arial" w:hAnsi="Arial" w:cs="Arial"/>
        </w:rPr>
        <w:br/>
        <w:t>w czasie prac nad usuwaniem wad.</w:t>
      </w:r>
    </w:p>
    <w:p w14:paraId="50267A6E"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Termin gwarancji ulega przedłużeniu o czas, w ciągu którego wskutek wady przedmiotu objętego gwarancją Zamawiający z przedmiotu nie mógł korzystać.</w:t>
      </w:r>
    </w:p>
    <w:p w14:paraId="6F33B9B5"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Prawa i obowiązki stron, które nie są uregulowane w niniejszej Karcie Gwarancyjnej regulowane będą w oparciu o przepisy Kodeksu Cywilnego, Prawa Budowlanego oraz inne obowiązujące przepisy prawa.</w:t>
      </w:r>
    </w:p>
    <w:p w14:paraId="2E68363D" w14:textId="77777777"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Załączniki: szczegółowe zestawienie wyposażenia i urządzeń z określeniem sposobu użytkowania, serwisowania i konserwacji wraz z niezbędnymi dokumentami: karty gwarancyjne, paszporty, instrukcje obsługi zamontowanych urządzeń wraz </w:t>
      </w:r>
      <w:r>
        <w:rPr>
          <w:rFonts w:ascii="Arial" w:hAnsi="Arial" w:cs="Arial"/>
        </w:rPr>
        <w:br/>
        <w:t>z dokumentacją techniczną.</w:t>
      </w:r>
    </w:p>
    <w:p w14:paraId="6EF581C6" w14:textId="77777777" w:rsidR="00982087" w:rsidRDefault="00982087">
      <w:pPr>
        <w:tabs>
          <w:tab w:val="left" w:pos="675"/>
        </w:tabs>
        <w:spacing w:line="276" w:lineRule="auto"/>
        <w:ind w:left="1364"/>
        <w:jc w:val="both"/>
        <w:rPr>
          <w:rFonts w:ascii="Arial" w:hAnsi="Arial" w:cs="Arial"/>
        </w:rPr>
      </w:pPr>
    </w:p>
    <w:p w14:paraId="5B806AEF" w14:textId="77777777" w:rsidR="00982087" w:rsidRDefault="00043AB8">
      <w:pPr>
        <w:tabs>
          <w:tab w:val="left" w:pos="675"/>
        </w:tabs>
        <w:spacing w:line="276" w:lineRule="auto"/>
        <w:jc w:val="both"/>
        <w:rPr>
          <w:rFonts w:ascii="Arial" w:hAnsi="Arial" w:cs="Arial"/>
          <w:u w:val="single"/>
        </w:rPr>
      </w:pPr>
      <w:r>
        <w:rPr>
          <w:rFonts w:ascii="Arial" w:hAnsi="Arial" w:cs="Arial"/>
          <w:b/>
          <w:bCs/>
          <w:u w:val="single"/>
        </w:rPr>
        <w:t>Warunki gwarancji podpisali:</w:t>
      </w:r>
    </w:p>
    <w:p w14:paraId="68934324" w14:textId="77777777" w:rsidR="00982087" w:rsidRDefault="00043AB8">
      <w:pPr>
        <w:tabs>
          <w:tab w:val="left" w:pos="675"/>
        </w:tabs>
        <w:spacing w:line="276" w:lineRule="auto"/>
        <w:jc w:val="both"/>
        <w:rPr>
          <w:rFonts w:ascii="Arial" w:hAnsi="Arial" w:cs="Arial"/>
          <w:b/>
          <w:bCs/>
        </w:rPr>
      </w:pPr>
      <w:r>
        <w:rPr>
          <w:rFonts w:ascii="Arial" w:hAnsi="Arial" w:cs="Arial"/>
          <w:b/>
          <w:bCs/>
          <w:noProof/>
        </w:rPr>
        <mc:AlternateContent>
          <mc:Choice Requires="wps">
            <w:drawing>
              <wp:anchor distT="0" distB="0" distL="114300" distR="114300" simplePos="0" relativeHeight="27" behindDoc="0" locked="0" layoutInCell="1" allowOverlap="1" wp14:anchorId="50B278BE" wp14:editId="69CEE611">
                <wp:simplePos x="0" y="0"/>
                <wp:positionH relativeFrom="column">
                  <wp:posOffset>3005455</wp:posOffset>
                </wp:positionH>
                <wp:positionV relativeFrom="paragraph">
                  <wp:posOffset>180975</wp:posOffset>
                </wp:positionV>
                <wp:extent cx="3429635" cy="1200785"/>
                <wp:effectExtent l="0" t="0" r="0" b="0"/>
                <wp:wrapNone/>
                <wp:docPr id="1" name="Pole tekstowe 1"/>
                <wp:cNvGraphicFramePr/>
                <a:graphic xmlns:a="http://schemas.openxmlformats.org/drawingml/2006/main">
                  <a:graphicData uri="http://schemas.microsoft.com/office/word/2010/wordprocessingShape">
                    <wps:wsp>
                      <wps:cNvSpPr/>
                      <wps:spPr>
                        <a:xfrm>
                          <a:off x="0" y="0"/>
                          <a:ext cx="3429000" cy="120024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02498B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14:paraId="5A749760" w14:textId="77777777" w:rsidR="00982087" w:rsidRDefault="00982087">
                            <w:pPr>
                              <w:pStyle w:val="Zawartoramki"/>
                              <w:tabs>
                                <w:tab w:val="left" w:pos="675"/>
                              </w:tabs>
                              <w:spacing w:line="276" w:lineRule="auto"/>
                              <w:jc w:val="center"/>
                              <w:rPr>
                                <w:rFonts w:ascii="Arial" w:hAnsi="Arial" w:cs="Arial"/>
                              </w:rPr>
                            </w:pPr>
                          </w:p>
                          <w:p w14:paraId="45E017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w:t>
                            </w:r>
                          </w:p>
                          <w:p w14:paraId="40ED92C5" w14:textId="77777777" w:rsidR="00982087" w:rsidRDefault="00982087">
                            <w:pPr>
                              <w:pStyle w:val="Zawartoramki"/>
                            </w:pPr>
                          </w:p>
                        </w:txbxContent>
                      </wps:txbx>
                      <wps:bodyPr>
                        <a:prstTxWarp prst="textNoShape">
                          <a:avLst/>
                        </a:prstTxWarp>
                        <a:noAutofit/>
                      </wps:bodyPr>
                    </wps:wsp>
                  </a:graphicData>
                </a:graphic>
              </wp:anchor>
            </w:drawing>
          </mc:Choice>
          <mc:Fallback>
            <w:pict>
              <v:rect w14:anchorId="50B278BE" id="Pole tekstowe 1" o:spid="_x0000_s1026" style="position:absolute;left:0;text-align:left;margin-left:236.65pt;margin-top:14.25pt;width:270.05pt;height:94.5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" fillcolor="white [3201]" stroked="f" strokeweight=".18mm">
                <v:textbox>
                  <w:txbxContent>
                    <w:p w14:paraId="02498B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14:paraId="5A749760" w14:textId="77777777" w:rsidR="00982087" w:rsidRDefault="00982087">
                      <w:pPr>
                        <w:pStyle w:val="Zawartoramki"/>
                        <w:tabs>
                          <w:tab w:val="left" w:pos="675"/>
                        </w:tabs>
                        <w:spacing w:line="276" w:lineRule="auto"/>
                        <w:jc w:val="center"/>
                        <w:rPr>
                          <w:rFonts w:ascii="Arial" w:hAnsi="Arial" w:cs="Arial"/>
                        </w:rPr>
                      </w:pPr>
                    </w:p>
                    <w:p w14:paraId="45E01760" w14:textId="77777777" w:rsidR="00982087" w:rsidRDefault="00043AB8">
                      <w:pPr>
                        <w:pStyle w:val="Zawartoramki"/>
                        <w:tabs>
                          <w:tab w:val="left" w:pos="675"/>
                        </w:tabs>
                        <w:spacing w:line="276" w:lineRule="auto"/>
                        <w:jc w:val="center"/>
                        <w:rPr>
                          <w:rFonts w:ascii="Arial" w:hAnsi="Arial" w:cs="Arial"/>
                        </w:rPr>
                      </w:pPr>
                      <w:r>
                        <w:rPr>
                          <w:rFonts w:ascii="Arial" w:hAnsi="Arial" w:cs="Arial"/>
                        </w:rPr>
                        <w:t>..............................................................</w:t>
                      </w:r>
                    </w:p>
                    <w:p w14:paraId="40ED92C5" w14:textId="77777777" w:rsidR="00982087" w:rsidRDefault="00982087">
                      <w:pPr>
                        <w:pStyle w:val="Zawartoramki"/>
                      </w:pPr>
                    </w:p>
                  </w:txbxContent>
                </v:textbox>
              </v:rect>
            </w:pict>
          </mc:Fallback>
        </mc:AlternateContent>
      </w:r>
    </w:p>
    <w:p w14:paraId="7483A0A1" w14:textId="77777777" w:rsidR="00982087" w:rsidRDefault="00982087">
      <w:pPr>
        <w:sectPr w:rsidR="00982087" w:rsidSect="00BC0156">
          <w:headerReference w:type="default" r:id="rId7"/>
          <w:footerReference w:type="default" r:id="rId8"/>
          <w:pgSz w:w="11906" w:h="16838"/>
          <w:pgMar w:top="918" w:right="1417" w:bottom="1135" w:left="1417" w:header="0" w:footer="750" w:gutter="0"/>
          <w:cols w:space="708"/>
          <w:formProt w:val="0"/>
          <w:docGrid w:linePitch="360" w:charSpace="-2049"/>
        </w:sectPr>
      </w:pPr>
    </w:p>
    <w:p w14:paraId="78B6378C" w14:textId="77777777" w:rsidR="00982087" w:rsidRDefault="00043AB8">
      <w:pPr>
        <w:tabs>
          <w:tab w:val="left" w:pos="675"/>
        </w:tabs>
        <w:spacing w:line="276" w:lineRule="auto"/>
        <w:jc w:val="both"/>
        <w:rPr>
          <w:rFonts w:ascii="Arial" w:hAnsi="Arial" w:cs="Arial"/>
        </w:rPr>
      </w:pPr>
      <w:r>
        <w:rPr>
          <w:rFonts w:ascii="Arial" w:hAnsi="Arial" w:cs="Arial"/>
        </w:rPr>
        <w:t xml:space="preserve">Udzielający gwarancji jakości upoważniony </w:t>
      </w:r>
    </w:p>
    <w:p w14:paraId="017DE7D4" w14:textId="77777777" w:rsidR="00982087" w:rsidRDefault="00043AB8">
      <w:pPr>
        <w:tabs>
          <w:tab w:val="left" w:pos="675"/>
        </w:tabs>
        <w:spacing w:line="276" w:lineRule="auto"/>
        <w:jc w:val="both"/>
        <w:rPr>
          <w:rFonts w:ascii="Arial" w:hAnsi="Arial" w:cs="Arial"/>
        </w:rPr>
      </w:pPr>
      <w:r>
        <w:rPr>
          <w:rFonts w:ascii="Arial" w:hAnsi="Arial" w:cs="Arial"/>
        </w:rPr>
        <w:t xml:space="preserve">przedstawiciel </w:t>
      </w:r>
      <w:r>
        <w:rPr>
          <w:rFonts w:ascii="Arial" w:hAnsi="Arial" w:cs="Arial"/>
          <w:b/>
          <w:bCs/>
        </w:rPr>
        <w:t>Wykonawcy:</w:t>
      </w:r>
    </w:p>
    <w:p w14:paraId="56336E21" w14:textId="77777777" w:rsidR="00982087" w:rsidRDefault="00982087">
      <w:pPr>
        <w:tabs>
          <w:tab w:val="left" w:pos="675"/>
        </w:tabs>
        <w:spacing w:line="276" w:lineRule="auto"/>
        <w:jc w:val="both"/>
        <w:rPr>
          <w:rFonts w:ascii="Arial" w:hAnsi="Arial" w:cs="Arial"/>
          <w:b/>
          <w:bCs/>
        </w:rPr>
      </w:pPr>
    </w:p>
    <w:p w14:paraId="0E14D816" w14:textId="77777777" w:rsidR="00982087" w:rsidRDefault="00043AB8">
      <w:pPr>
        <w:tabs>
          <w:tab w:val="left" w:pos="142"/>
        </w:tabs>
        <w:spacing w:line="276" w:lineRule="auto"/>
        <w:jc w:val="both"/>
      </w:pPr>
      <w:r>
        <w:rPr>
          <w:rFonts w:ascii="Arial" w:hAnsi="Arial" w:cs="Arial"/>
        </w:rPr>
        <w:t xml:space="preserve">........................................................ </w:t>
      </w:r>
    </w:p>
    <w:sectPr w:rsidR="00982087">
      <w:type w:val="continuous"/>
      <w:pgSz w:w="11906" w:h="16838"/>
      <w:pgMar w:top="1417" w:right="1417" w:bottom="1983" w:left="1417" w:header="0" w:footer="1417" w:gutter="0"/>
      <w:cols w:num="2" w:space="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1A1B" w14:textId="77777777" w:rsidR="002127E7" w:rsidRDefault="002127E7">
      <w:r>
        <w:separator/>
      </w:r>
    </w:p>
  </w:endnote>
  <w:endnote w:type="continuationSeparator" w:id="0">
    <w:p w14:paraId="1C07EB80" w14:textId="77777777" w:rsidR="002127E7" w:rsidRDefault="0021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CA39" w14:textId="5BD54CF8" w:rsidR="00982087" w:rsidRPr="00D1200D" w:rsidRDefault="00043AB8" w:rsidP="00D1200D">
    <w:pPr>
      <w:pStyle w:val="Stopka"/>
      <w:jc w:val="both"/>
      <w:rPr>
        <w:sz w:val="18"/>
        <w:szCs w:val="18"/>
      </w:rPr>
    </w:pPr>
    <w:r>
      <w:rPr>
        <w:rFonts w:ascii="Arial" w:hAnsi="Arial" w:cs="Arial"/>
        <w:i/>
        <w:sz w:val="18"/>
        <w:szCs w:val="18"/>
      </w:rPr>
      <w:t xml:space="preserve">Nr postępowania: </w:t>
    </w:r>
    <w:r>
      <w:rPr>
        <w:rFonts w:ascii="Arial" w:hAnsi="Arial" w:cs="Arial"/>
        <w:bCs/>
        <w:i/>
        <w:sz w:val="18"/>
        <w:szCs w:val="18"/>
      </w:rPr>
      <w:t>M-2373-</w:t>
    </w:r>
    <w:r w:rsidR="00B13C25">
      <w:rPr>
        <w:rFonts w:ascii="Arial" w:hAnsi="Arial" w:cs="Arial"/>
        <w:bCs/>
        <w:i/>
        <w:sz w:val="18"/>
        <w:szCs w:val="18"/>
      </w:rPr>
      <w:t>15/2021</w:t>
    </w:r>
    <w:r>
      <w:rPr>
        <w:rFonts w:ascii="Arial" w:hAnsi="Arial" w:cs="Arial"/>
        <w:sz w:val="18"/>
        <w:szCs w:val="18"/>
      </w:rPr>
      <w:tab/>
    </w:r>
    <w:r>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00D1200D">
      <w:rPr>
        <w:rFonts w:ascii="Arial" w:hAnsi="Arial" w:cs="Arial"/>
        <w:sz w:val="18"/>
        <w:szCs w:val="18"/>
      </w:rPr>
      <w:tab/>
    </w:r>
    <w:r w:rsidRPr="00D1200D">
      <w:rPr>
        <w:rFonts w:ascii="Arial" w:hAnsi="Arial" w:cs="Arial"/>
        <w:sz w:val="18"/>
        <w:szCs w:val="18"/>
      </w:rPr>
      <w:t xml:space="preserve">Strona </w:t>
    </w:r>
    <w:r w:rsidRPr="00D1200D">
      <w:rPr>
        <w:rFonts w:ascii="Arial" w:hAnsi="Arial" w:cs="Arial"/>
        <w:bCs/>
        <w:sz w:val="18"/>
        <w:szCs w:val="18"/>
      </w:rPr>
      <w:fldChar w:fldCharType="begin"/>
    </w:r>
    <w:r w:rsidRPr="00D1200D">
      <w:rPr>
        <w:rFonts w:ascii="Arial" w:hAnsi="Arial" w:cs="Arial"/>
        <w:sz w:val="18"/>
        <w:szCs w:val="18"/>
      </w:rPr>
      <w:instrText>PAGE</w:instrText>
    </w:r>
    <w:r w:rsidRPr="00D1200D">
      <w:rPr>
        <w:rFonts w:ascii="Arial" w:hAnsi="Arial" w:cs="Arial"/>
        <w:sz w:val="18"/>
        <w:szCs w:val="18"/>
      </w:rPr>
      <w:fldChar w:fldCharType="separate"/>
    </w:r>
    <w:r w:rsidRPr="00D1200D">
      <w:rPr>
        <w:rFonts w:ascii="Arial" w:hAnsi="Arial" w:cs="Arial"/>
        <w:sz w:val="18"/>
        <w:szCs w:val="18"/>
      </w:rPr>
      <w:t>25</w:t>
    </w:r>
    <w:r w:rsidRPr="00D1200D">
      <w:rPr>
        <w:rFonts w:ascii="Arial" w:hAnsi="Arial" w:cs="Arial"/>
        <w:sz w:val="18"/>
        <w:szCs w:val="18"/>
      </w:rPr>
      <w:fldChar w:fldCharType="end"/>
    </w:r>
    <w:r w:rsidRPr="00D1200D">
      <w:rPr>
        <w:rFonts w:ascii="Arial" w:hAnsi="Arial" w:cs="Arial"/>
        <w:sz w:val="18"/>
        <w:szCs w:val="18"/>
      </w:rPr>
      <w:t xml:space="preserve"> z </w:t>
    </w:r>
    <w:r w:rsidRPr="00D1200D">
      <w:rPr>
        <w:rFonts w:ascii="Arial" w:hAnsi="Arial" w:cs="Arial"/>
        <w:bCs/>
        <w:sz w:val="18"/>
        <w:szCs w:val="18"/>
      </w:rPr>
      <w:fldChar w:fldCharType="begin"/>
    </w:r>
    <w:r w:rsidRPr="00D1200D">
      <w:rPr>
        <w:rFonts w:ascii="Arial" w:hAnsi="Arial" w:cs="Arial"/>
        <w:sz w:val="18"/>
        <w:szCs w:val="18"/>
      </w:rPr>
      <w:instrText>NUMPAGES</w:instrText>
    </w:r>
    <w:r w:rsidRPr="00D1200D">
      <w:rPr>
        <w:rFonts w:ascii="Arial" w:hAnsi="Arial" w:cs="Arial"/>
        <w:sz w:val="18"/>
        <w:szCs w:val="18"/>
      </w:rPr>
      <w:fldChar w:fldCharType="separate"/>
    </w:r>
    <w:r w:rsidRPr="00D1200D">
      <w:rPr>
        <w:rFonts w:ascii="Arial" w:hAnsi="Arial" w:cs="Arial"/>
        <w:sz w:val="18"/>
        <w:szCs w:val="18"/>
      </w:rPr>
      <w:t>25</w:t>
    </w:r>
    <w:r w:rsidRPr="00D1200D">
      <w:rPr>
        <w:rFonts w:ascii="Arial" w:hAnsi="Arial" w:cs="Arial"/>
        <w:sz w:val="18"/>
        <w:szCs w:val="18"/>
      </w:rPr>
      <w:fldChar w:fldCharType="end"/>
    </w:r>
    <w:r w:rsidRPr="00D1200D">
      <w:rPr>
        <w:rFonts w:ascii="Arial" w:hAnsi="Arial" w:cs="Arial"/>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76A8" w14:textId="77777777" w:rsidR="002127E7" w:rsidRDefault="002127E7">
      <w:r>
        <w:separator/>
      </w:r>
    </w:p>
  </w:footnote>
  <w:footnote w:type="continuationSeparator" w:id="0">
    <w:p w14:paraId="4C97627A" w14:textId="77777777" w:rsidR="002127E7" w:rsidRDefault="0021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407" w14:textId="0996B1E0" w:rsidR="004D7461" w:rsidRDefault="004D7461" w:rsidP="004D7461">
    <w:pPr>
      <w:widowControl w:val="0"/>
      <w:tabs>
        <w:tab w:val="center" w:pos="4536"/>
        <w:tab w:val="right" w:pos="9072"/>
      </w:tabs>
      <w:suppressAutoHyphens/>
      <w:rPr>
        <w:rFonts w:ascii="Arial" w:eastAsia="Times New Roman" w:hAnsi="Arial" w:cs="Arial"/>
        <w:b/>
        <w:bCs/>
        <w:sz w:val="16"/>
        <w:szCs w:val="12"/>
        <w:lang w:eastAsia="zh-CN"/>
      </w:rPr>
    </w:pPr>
  </w:p>
  <w:p w14:paraId="7FFBB1BC" w14:textId="1D3E205A" w:rsidR="004D7461" w:rsidRDefault="004D7461" w:rsidP="004D7461">
    <w:pPr>
      <w:widowControl w:val="0"/>
      <w:tabs>
        <w:tab w:val="center" w:pos="4536"/>
        <w:tab w:val="right" w:pos="9072"/>
      </w:tabs>
      <w:suppressAutoHyphens/>
      <w:rPr>
        <w:rFonts w:ascii="Arial" w:eastAsia="Times New Roman" w:hAnsi="Arial" w:cs="Arial"/>
        <w:b/>
        <w:bCs/>
        <w:sz w:val="16"/>
        <w:szCs w:val="12"/>
        <w:lang w:eastAsia="zh-CN"/>
      </w:rPr>
    </w:pPr>
  </w:p>
  <w:p w14:paraId="722D1DBA" w14:textId="259DE513" w:rsidR="004D7461" w:rsidRDefault="004D7461" w:rsidP="004D7461">
    <w:pPr>
      <w:widowControl w:val="0"/>
      <w:tabs>
        <w:tab w:val="center" w:pos="4536"/>
        <w:tab w:val="right" w:pos="9072"/>
      </w:tabs>
      <w:suppressAutoHyphens/>
      <w:rPr>
        <w:rFonts w:ascii="Arial" w:eastAsia="Times New Roman" w:hAnsi="Arial" w:cs="Arial"/>
        <w:b/>
        <w:bCs/>
        <w:sz w:val="16"/>
        <w:szCs w:val="12"/>
        <w:lang w:eastAsia="zh-CN"/>
      </w:rPr>
    </w:pPr>
    <w:r w:rsidRPr="00371B92">
      <w:rPr>
        <w:rFonts w:ascii="Arial" w:eastAsia="Times New Roman" w:hAnsi="Arial" w:cs="Arial"/>
        <w:b/>
        <w:bCs/>
        <w:noProof/>
        <w:sz w:val="16"/>
        <w:szCs w:val="12"/>
        <w:lang w:eastAsia="zh-CN"/>
      </w:rPr>
      <w:drawing>
        <wp:anchor distT="0" distB="0" distL="114300" distR="114300" simplePos="0" relativeHeight="251659264" behindDoc="1" locked="0" layoutInCell="1" allowOverlap="1" wp14:anchorId="2D1F04DC" wp14:editId="630870AC">
          <wp:simplePos x="0" y="0"/>
          <wp:positionH relativeFrom="margin">
            <wp:posOffset>2176780</wp:posOffset>
          </wp:positionH>
          <wp:positionV relativeFrom="margin">
            <wp:posOffset>-605790</wp:posOffset>
          </wp:positionV>
          <wp:extent cx="389890" cy="4876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87680"/>
                  </a:xfrm>
                  <a:prstGeom prst="rect">
                    <a:avLst/>
                  </a:prstGeom>
                  <a:noFill/>
                </pic:spPr>
              </pic:pic>
            </a:graphicData>
          </a:graphic>
          <wp14:sizeRelH relativeFrom="page">
            <wp14:pctWidth>0</wp14:pctWidth>
          </wp14:sizeRelH>
          <wp14:sizeRelV relativeFrom="page">
            <wp14:pctHeight>0</wp14:pctHeight>
          </wp14:sizeRelV>
        </wp:anchor>
      </w:drawing>
    </w:r>
  </w:p>
  <w:p w14:paraId="38B77C9C" w14:textId="279BF8A0" w:rsidR="004D7461" w:rsidRPr="00371B92" w:rsidRDefault="004D7461" w:rsidP="004D7461">
    <w:pPr>
      <w:widowControl w:val="0"/>
      <w:tabs>
        <w:tab w:val="center" w:pos="4536"/>
        <w:tab w:val="right" w:pos="9072"/>
      </w:tabs>
      <w:suppressAutoHyphens/>
      <w:rPr>
        <w:rFonts w:ascii="Arial" w:eastAsia="Times New Roman" w:hAnsi="Arial" w:cs="Arial"/>
        <w:sz w:val="14"/>
        <w:szCs w:val="10"/>
        <w:lang w:eastAsia="zh-CN"/>
      </w:rPr>
    </w:pPr>
    <w:r w:rsidRPr="00371B92">
      <w:rPr>
        <w:rFonts w:ascii="Arial" w:eastAsia="Times New Roman" w:hAnsi="Arial" w:cs="Arial"/>
        <w:b/>
        <w:bCs/>
        <w:noProof/>
        <w:sz w:val="16"/>
        <w:szCs w:val="12"/>
        <w:lang w:eastAsia="zh-CN"/>
      </w:rPr>
      <w:drawing>
        <wp:anchor distT="0" distB="0" distL="114300" distR="114300" simplePos="0" relativeHeight="251660288" behindDoc="0" locked="0" layoutInCell="1" allowOverlap="1" wp14:anchorId="57E6FF44" wp14:editId="53DBAA3F">
          <wp:simplePos x="0" y="0"/>
          <wp:positionH relativeFrom="column">
            <wp:posOffset>2744470</wp:posOffset>
          </wp:positionH>
          <wp:positionV relativeFrom="paragraph">
            <wp:posOffset>-100330</wp:posOffset>
          </wp:positionV>
          <wp:extent cx="3450590" cy="5422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0590" cy="542290"/>
                  </a:xfrm>
                  <a:prstGeom prst="rect">
                    <a:avLst/>
                  </a:prstGeom>
                  <a:noFill/>
                </pic:spPr>
              </pic:pic>
            </a:graphicData>
          </a:graphic>
          <wp14:sizeRelH relativeFrom="page">
            <wp14:pctWidth>0</wp14:pctWidth>
          </wp14:sizeRelH>
          <wp14:sizeRelV relativeFrom="page">
            <wp14:pctHeight>0</wp14:pctHeight>
          </wp14:sizeRelV>
        </wp:anchor>
      </w:drawing>
    </w:r>
    <w:r w:rsidRPr="00371B92">
      <w:rPr>
        <w:rFonts w:ascii="Arial" w:eastAsia="Times New Roman" w:hAnsi="Arial" w:cs="Arial"/>
        <w:b/>
        <w:bCs/>
        <w:sz w:val="16"/>
        <w:szCs w:val="12"/>
        <w:lang w:eastAsia="zh-CN"/>
      </w:rPr>
      <w:t>Pro</w:t>
    </w:r>
    <w:r w:rsidRPr="00371B92">
      <w:rPr>
        <w:rFonts w:ascii="Arial" w:eastAsia="Times New Roman" w:hAnsi="Arial" w:cs="Arial"/>
        <w:b/>
        <w:bCs/>
        <w:sz w:val="14"/>
        <w:szCs w:val="10"/>
        <w:lang w:eastAsia="zh-CN"/>
      </w:rPr>
      <w:t>jekt e-zdrowie w SP ZOZ MSWiA</w:t>
    </w:r>
    <w:r w:rsidRPr="00371B92">
      <w:rPr>
        <w:rFonts w:ascii="Arial" w:eastAsia="Times New Roman" w:hAnsi="Arial" w:cs="Arial"/>
        <w:sz w:val="14"/>
        <w:szCs w:val="10"/>
        <w:lang w:eastAsia="zh-CN"/>
      </w:rPr>
      <w:t xml:space="preserve">: rozwój </w:t>
    </w:r>
  </w:p>
  <w:p w14:paraId="3E68C00D" w14:textId="5C131759" w:rsidR="00982087" w:rsidRPr="004D7461" w:rsidRDefault="004D7461" w:rsidP="004D7461">
    <w:pPr>
      <w:widowControl w:val="0"/>
      <w:tabs>
        <w:tab w:val="center" w:pos="4536"/>
        <w:tab w:val="right" w:pos="9072"/>
      </w:tabs>
      <w:suppressAutoHyphens/>
      <w:rPr>
        <w:rFonts w:ascii="Arial" w:eastAsia="Times New Roman" w:hAnsi="Arial" w:cs="Arial"/>
        <w:sz w:val="14"/>
        <w:szCs w:val="10"/>
        <w:lang w:eastAsia="zh-CN"/>
      </w:rPr>
    </w:pPr>
    <w:r w:rsidRPr="00371B92">
      <w:rPr>
        <w:rFonts w:ascii="Arial" w:eastAsia="Times New Roman" w:hAnsi="Arial" w:cs="Arial"/>
        <w:sz w:val="14"/>
        <w:szCs w:val="10"/>
        <w:lang w:eastAsia="zh-CN"/>
      </w:rPr>
      <w:t>nowoczesnych e-usług publicznych dla pacjentów</w:t>
    </w:r>
  </w:p>
  <w:p w14:paraId="18025D4B" w14:textId="74DA46EF" w:rsidR="00982087" w:rsidRDefault="00982087" w:rsidP="00B13C25">
    <w:pPr>
      <w:pStyle w:val="Tekstpodstawowy"/>
      <w:tabs>
        <w:tab w:val="left" w:pos="55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D53"/>
    <w:multiLevelType w:val="multilevel"/>
    <w:tmpl w:val="C84216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A6095"/>
    <w:multiLevelType w:val="multilevel"/>
    <w:tmpl w:val="14FA21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7184889"/>
    <w:multiLevelType w:val="multilevel"/>
    <w:tmpl w:val="6234F83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91F284B"/>
    <w:multiLevelType w:val="multilevel"/>
    <w:tmpl w:val="E0B054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BC82350"/>
    <w:multiLevelType w:val="multilevel"/>
    <w:tmpl w:val="C10A28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61A2033"/>
    <w:multiLevelType w:val="multilevel"/>
    <w:tmpl w:val="F2AEAB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88D0DB5"/>
    <w:multiLevelType w:val="multilevel"/>
    <w:tmpl w:val="347856C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8D83B36"/>
    <w:multiLevelType w:val="multilevel"/>
    <w:tmpl w:val="888CD1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1B694547"/>
    <w:multiLevelType w:val="multilevel"/>
    <w:tmpl w:val="DCD2035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24C95DE9"/>
    <w:multiLevelType w:val="multilevel"/>
    <w:tmpl w:val="21EA4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75761B8"/>
    <w:multiLevelType w:val="multilevel"/>
    <w:tmpl w:val="BB26145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282264D5"/>
    <w:multiLevelType w:val="multilevel"/>
    <w:tmpl w:val="15B8A5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312D45C5"/>
    <w:multiLevelType w:val="multilevel"/>
    <w:tmpl w:val="B4D62D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3D0F27EF"/>
    <w:multiLevelType w:val="multilevel"/>
    <w:tmpl w:val="65CCE2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D300DB9"/>
    <w:multiLevelType w:val="multilevel"/>
    <w:tmpl w:val="2E748E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5853016"/>
    <w:multiLevelType w:val="multilevel"/>
    <w:tmpl w:val="E0CCA9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4748683B"/>
    <w:multiLevelType w:val="multilevel"/>
    <w:tmpl w:val="FE5003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4EB53199"/>
    <w:multiLevelType w:val="multilevel"/>
    <w:tmpl w:val="E07A3CEE"/>
    <w:lvl w:ilvl="0">
      <w:start w:val="1"/>
      <w:numFmt w:val="decimal"/>
      <w:lvlText w:val="%1."/>
      <w:lvlJc w:val="left"/>
      <w:pPr>
        <w:tabs>
          <w:tab w:val="num" w:pos="360"/>
        </w:tabs>
        <w:ind w:left="360" w:hanging="360"/>
      </w:pPr>
      <w:rPr>
        <w:rFonts w:ascii="Arial" w:hAnsi="Arial" w:cs="Arial" w:hint="default"/>
        <w:b w:val="0"/>
        <w:bCs w:val="0"/>
        <w:i w:val="0"/>
        <w:iCs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519327F2"/>
    <w:multiLevelType w:val="multilevel"/>
    <w:tmpl w:val="6BECA4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Calibri" w:hAnsi="Arial" w:cs="Arial"/>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5664785F"/>
    <w:multiLevelType w:val="multilevel"/>
    <w:tmpl w:val="5C28C3D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7BB239F3"/>
    <w:multiLevelType w:val="multilevel"/>
    <w:tmpl w:val="CB900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ECE697D"/>
    <w:multiLevelType w:val="multilevel"/>
    <w:tmpl w:val="387E92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0"/>
  </w:num>
  <w:num w:numId="3">
    <w:abstractNumId w:val="17"/>
  </w:num>
  <w:num w:numId="4">
    <w:abstractNumId w:val="14"/>
  </w:num>
  <w:num w:numId="5">
    <w:abstractNumId w:val="11"/>
  </w:num>
  <w:num w:numId="6">
    <w:abstractNumId w:val="10"/>
  </w:num>
  <w:num w:numId="7">
    <w:abstractNumId w:val="5"/>
  </w:num>
  <w:num w:numId="8">
    <w:abstractNumId w:val="7"/>
  </w:num>
  <w:num w:numId="9">
    <w:abstractNumId w:val="1"/>
  </w:num>
  <w:num w:numId="10">
    <w:abstractNumId w:val="20"/>
  </w:num>
  <w:num w:numId="11">
    <w:abstractNumId w:val="12"/>
  </w:num>
  <w:num w:numId="12">
    <w:abstractNumId w:val="8"/>
  </w:num>
  <w:num w:numId="13">
    <w:abstractNumId w:val="21"/>
  </w:num>
  <w:num w:numId="14">
    <w:abstractNumId w:val="13"/>
  </w:num>
  <w:num w:numId="15">
    <w:abstractNumId w:val="15"/>
  </w:num>
  <w:num w:numId="16">
    <w:abstractNumId w:val="3"/>
  </w:num>
  <w:num w:numId="17">
    <w:abstractNumId w:val="19"/>
  </w:num>
  <w:num w:numId="18">
    <w:abstractNumId w:val="4"/>
  </w:num>
  <w:num w:numId="19">
    <w:abstractNumId w:val="18"/>
  </w:num>
  <w:num w:numId="20">
    <w:abstractNumId w:val="16"/>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7"/>
    <w:rsid w:val="00023089"/>
    <w:rsid w:val="00033171"/>
    <w:rsid w:val="00043AB8"/>
    <w:rsid w:val="000F6F83"/>
    <w:rsid w:val="001968C8"/>
    <w:rsid w:val="00206C2D"/>
    <w:rsid w:val="002127E7"/>
    <w:rsid w:val="00340813"/>
    <w:rsid w:val="00344697"/>
    <w:rsid w:val="003B7A75"/>
    <w:rsid w:val="003E73A1"/>
    <w:rsid w:val="004007D3"/>
    <w:rsid w:val="00484FE5"/>
    <w:rsid w:val="004B38E4"/>
    <w:rsid w:val="004D7461"/>
    <w:rsid w:val="0051044E"/>
    <w:rsid w:val="005859B9"/>
    <w:rsid w:val="00622639"/>
    <w:rsid w:val="006F1702"/>
    <w:rsid w:val="0074326E"/>
    <w:rsid w:val="00752977"/>
    <w:rsid w:val="007972F4"/>
    <w:rsid w:val="007A2E71"/>
    <w:rsid w:val="007A7B3C"/>
    <w:rsid w:val="008248FE"/>
    <w:rsid w:val="008822F7"/>
    <w:rsid w:val="008C26E6"/>
    <w:rsid w:val="008E5787"/>
    <w:rsid w:val="00901A65"/>
    <w:rsid w:val="0094252F"/>
    <w:rsid w:val="00982087"/>
    <w:rsid w:val="009E4BA5"/>
    <w:rsid w:val="00A22DFF"/>
    <w:rsid w:val="00A83036"/>
    <w:rsid w:val="00AA148E"/>
    <w:rsid w:val="00AA766B"/>
    <w:rsid w:val="00AD193B"/>
    <w:rsid w:val="00B13C25"/>
    <w:rsid w:val="00BC0156"/>
    <w:rsid w:val="00BC7519"/>
    <w:rsid w:val="00BD71BE"/>
    <w:rsid w:val="00C96ED4"/>
    <w:rsid w:val="00CA2FCB"/>
    <w:rsid w:val="00D1200D"/>
    <w:rsid w:val="00D53C52"/>
    <w:rsid w:val="00DA1D39"/>
    <w:rsid w:val="00DB2252"/>
    <w:rsid w:val="00DE59AE"/>
    <w:rsid w:val="00E47876"/>
    <w:rsid w:val="00E64C0E"/>
    <w:rsid w:val="00EA5595"/>
    <w:rsid w:val="00F06AAA"/>
    <w:rsid w:val="00F659B7"/>
    <w:rsid w:val="00F76FD1"/>
    <w:rsid w:val="00F820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259D"/>
  <w15:docId w15:val="{3EBE193C-C182-403D-9B40-F4D4F12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537"/>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4D5537"/>
    <w:rPr>
      <w:color w:val="0563C1"/>
      <w:u w:val="single"/>
    </w:rPr>
  </w:style>
  <w:style w:type="character" w:customStyle="1" w:styleId="Znakinumeracji">
    <w:name w:val="Znaki numeracji"/>
    <w:qFormat/>
  </w:style>
  <w:style w:type="character" w:customStyle="1" w:styleId="TekstdymkaZnak">
    <w:name w:val="Tekst dymka Znak"/>
    <w:basedOn w:val="Domylnaczcionkaakapitu"/>
    <w:link w:val="Tekstdymka"/>
    <w:uiPriority w:val="99"/>
    <w:semiHidden/>
    <w:qFormat/>
    <w:rsid w:val="00C97985"/>
    <w:rPr>
      <w:rFonts w:ascii="Segoe UI" w:hAnsi="Segoe UI" w:cs="Segoe UI"/>
      <w:sz w:val="18"/>
      <w:szCs w:val="18"/>
    </w:rPr>
  </w:style>
  <w:style w:type="character" w:customStyle="1" w:styleId="StopkaZnak">
    <w:name w:val="Stopka Znak"/>
    <w:basedOn w:val="Domylnaczcionkaakapitu"/>
    <w:link w:val="Stopka"/>
    <w:qFormat/>
    <w:rsid w:val="00CE2E1E"/>
    <w:rPr>
      <w:rFonts w:cs="Calibri"/>
    </w:rPr>
  </w:style>
  <w:style w:type="character" w:customStyle="1" w:styleId="ListLabel1">
    <w:name w:val="ListLabel 1"/>
    <w:qFormat/>
    <w:rPr>
      <w:rFonts w:ascii="Arial" w:eastAsia="Calibri" w:hAnsi="Arial" w:cs="Aria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style>
  <w:style w:type="paragraph" w:styleId="Tekstdymka">
    <w:name w:val="Balloon Text"/>
    <w:basedOn w:val="Normalny"/>
    <w:link w:val="TekstdymkaZnak"/>
    <w:uiPriority w:val="99"/>
    <w:semiHidden/>
    <w:unhideWhenUsed/>
    <w:qFormat/>
    <w:rsid w:val="00C97985"/>
    <w:rPr>
      <w:rFonts w:ascii="Segoe UI" w:hAnsi="Segoe UI" w:cs="Segoe UI"/>
      <w:sz w:val="18"/>
      <w:szCs w:val="18"/>
    </w:rPr>
  </w:style>
  <w:style w:type="paragraph" w:styleId="Akapitzlist">
    <w:name w:val="List Paragraph"/>
    <w:basedOn w:val="Normalny"/>
    <w:uiPriority w:val="34"/>
    <w:qFormat/>
    <w:rsid w:val="00795736"/>
    <w:pPr>
      <w:ind w:left="720"/>
      <w:contextualSpacing/>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7759</Words>
  <Characters>46556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Sienkowiec</dc:creator>
  <dc:description/>
  <cp:lastModifiedBy>Aleksandra M</cp:lastModifiedBy>
  <cp:revision>9</cp:revision>
  <cp:lastPrinted>2021-09-30T07:56:00Z</cp:lastPrinted>
  <dcterms:created xsi:type="dcterms:W3CDTF">2021-09-27T11:39:00Z</dcterms:created>
  <dcterms:modified xsi:type="dcterms:W3CDTF">2021-09-30T08:25:00Z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