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A3D8" w14:textId="77777777" w:rsidR="001E148F" w:rsidRDefault="001E148F" w:rsidP="001E148F">
      <w:pPr>
        <w:pStyle w:val="Nagwek"/>
      </w:pPr>
    </w:p>
    <w:p w14:paraId="57D55A67" w14:textId="77777777" w:rsidR="001E148F" w:rsidRDefault="001E148F" w:rsidP="001E148F">
      <w:pPr>
        <w:pStyle w:val="Nagwek"/>
      </w:pPr>
    </w:p>
    <w:p w14:paraId="2EF9FF74" w14:textId="77777777" w:rsidR="001E148F" w:rsidRDefault="001E148F" w:rsidP="001E148F">
      <w:pPr>
        <w:pStyle w:val="Nagwek"/>
      </w:pPr>
      <w:r>
        <w:rPr>
          <w:noProof/>
        </w:rPr>
        <w:drawing>
          <wp:inline distT="0" distB="0" distL="0" distR="0" wp14:anchorId="6F59D3C9" wp14:editId="641EA69A">
            <wp:extent cx="5760720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DD68" w14:textId="77777777" w:rsidR="001E148F" w:rsidRDefault="001E148F" w:rsidP="001E148F">
      <w:pPr>
        <w:pStyle w:val="Nagwek"/>
        <w:ind w:left="-709"/>
      </w:pPr>
    </w:p>
    <w:p w14:paraId="263FB793" w14:textId="77777777" w:rsidR="001E148F" w:rsidRDefault="001E148F" w:rsidP="001E148F">
      <w:pPr>
        <w:pStyle w:val="Nagwek"/>
      </w:pPr>
    </w:p>
    <w:p w14:paraId="75723F3E" w14:textId="7FF0F631" w:rsidR="00DD778D" w:rsidRPr="00A02B3C" w:rsidRDefault="00DD778D">
      <w:pPr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..................................................................... </w:t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 w:rsidRPr="00A02B3C">
        <w:rPr>
          <w:rFonts w:ascii="Arial" w:hAnsi="Arial" w:cs="Arial"/>
        </w:rPr>
        <w:t>Załącznik nr 6</w:t>
      </w:r>
      <w:r w:rsidR="00A02B3C">
        <w:rPr>
          <w:rFonts w:ascii="Arial" w:hAnsi="Arial" w:cs="Arial"/>
        </w:rPr>
        <w:t xml:space="preserve"> do SIWZ</w:t>
      </w:r>
    </w:p>
    <w:p w14:paraId="3AF11A3F" w14:textId="77777777" w:rsidR="00DD778D" w:rsidRPr="0086761C" w:rsidRDefault="00DD778D">
      <w:pPr>
        <w:rPr>
          <w:rFonts w:ascii="Arial" w:hAnsi="Arial" w:cs="Arial"/>
          <w:sz w:val="16"/>
          <w:szCs w:val="16"/>
        </w:rPr>
      </w:pPr>
      <w:r w:rsidRPr="0086761C">
        <w:rPr>
          <w:rFonts w:ascii="Arial" w:hAnsi="Arial" w:cs="Arial"/>
          <w:sz w:val="16"/>
          <w:szCs w:val="16"/>
        </w:rPr>
        <w:t xml:space="preserve">(nazwa lub pieczęć firmowa wykonawcy) </w:t>
      </w:r>
    </w:p>
    <w:p w14:paraId="4E88ABF1" w14:textId="77777777" w:rsidR="00DD778D" w:rsidRPr="00DD778D" w:rsidRDefault="00DD778D">
      <w:pPr>
        <w:rPr>
          <w:rFonts w:ascii="Arial" w:hAnsi="Arial" w:cs="Arial"/>
        </w:rPr>
      </w:pPr>
    </w:p>
    <w:p w14:paraId="6C391A35" w14:textId="77777777" w:rsidR="00DD778D" w:rsidRPr="00DD778D" w:rsidRDefault="00DD778D">
      <w:pPr>
        <w:rPr>
          <w:rFonts w:ascii="Arial" w:hAnsi="Arial" w:cs="Arial"/>
        </w:rPr>
      </w:pPr>
    </w:p>
    <w:p w14:paraId="65AF6567" w14:textId="77777777" w:rsidR="00DD778D" w:rsidRPr="00DD778D" w:rsidRDefault="00DD778D">
      <w:pPr>
        <w:rPr>
          <w:rFonts w:ascii="Arial" w:hAnsi="Arial" w:cs="Arial"/>
        </w:rPr>
      </w:pPr>
    </w:p>
    <w:p w14:paraId="14D20DE4" w14:textId="77777777" w:rsidR="00DD778D" w:rsidRPr="00DD778D" w:rsidRDefault="00DD778D">
      <w:pPr>
        <w:rPr>
          <w:rFonts w:ascii="Arial" w:hAnsi="Arial" w:cs="Arial"/>
        </w:rPr>
      </w:pPr>
    </w:p>
    <w:p w14:paraId="596BA5C4" w14:textId="77777777" w:rsidR="00DD778D" w:rsidRPr="00DD778D" w:rsidRDefault="00DD778D" w:rsidP="00DD778D">
      <w:pPr>
        <w:ind w:firstLine="708"/>
        <w:jc w:val="center"/>
        <w:rPr>
          <w:rFonts w:ascii="Arial" w:hAnsi="Arial" w:cs="Arial"/>
          <w:b/>
          <w:bCs/>
        </w:rPr>
      </w:pPr>
      <w:r w:rsidRPr="00DD778D">
        <w:rPr>
          <w:rFonts w:ascii="Arial" w:hAnsi="Arial" w:cs="Arial"/>
          <w:b/>
          <w:bCs/>
        </w:rPr>
        <w:t>OŚWIADCZENIE WYKONAWCY</w:t>
      </w:r>
    </w:p>
    <w:p w14:paraId="11C3240D" w14:textId="77777777" w:rsidR="00DD778D" w:rsidRPr="00DD778D" w:rsidRDefault="00DD778D" w:rsidP="00DD778D">
      <w:pPr>
        <w:ind w:firstLine="708"/>
        <w:jc w:val="center"/>
        <w:rPr>
          <w:rFonts w:ascii="Arial" w:hAnsi="Arial" w:cs="Arial"/>
          <w:b/>
          <w:bCs/>
        </w:rPr>
      </w:pPr>
      <w:r w:rsidRPr="00DD778D">
        <w:rPr>
          <w:rFonts w:ascii="Arial" w:hAnsi="Arial" w:cs="Arial"/>
          <w:b/>
          <w:bCs/>
        </w:rPr>
        <w:t>dotyczące wyrobów medycznych</w:t>
      </w:r>
    </w:p>
    <w:p w14:paraId="064AC405" w14:textId="77777777" w:rsidR="00DD778D" w:rsidRPr="00DD778D" w:rsidRDefault="00DD778D" w:rsidP="00DD778D">
      <w:pPr>
        <w:ind w:firstLine="708"/>
        <w:rPr>
          <w:rFonts w:ascii="Arial" w:hAnsi="Arial" w:cs="Arial"/>
        </w:rPr>
      </w:pPr>
    </w:p>
    <w:p w14:paraId="7D4E9741" w14:textId="77777777" w:rsidR="00DD778D" w:rsidRPr="00DD778D" w:rsidRDefault="00DD778D" w:rsidP="00DD778D">
      <w:pPr>
        <w:ind w:firstLine="708"/>
        <w:jc w:val="both"/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Niniejszym oświadczamy, że oferowane przez nas wyroby medyczne są dopuszczone do obrotu i stosowania, zgodnie z ustawą o wyrobach medycznych z dnia 20 maja 2010 r. </w:t>
      </w:r>
      <w:r>
        <w:rPr>
          <w:rFonts w:ascii="Arial" w:hAnsi="Arial" w:cs="Arial"/>
        </w:rPr>
        <w:t xml:space="preserve">              </w:t>
      </w:r>
      <w:r w:rsidRPr="00DD778D">
        <w:rPr>
          <w:rFonts w:ascii="Arial" w:hAnsi="Arial" w:cs="Arial"/>
        </w:rPr>
        <w:t>(tj. Dz. U. z 20</w:t>
      </w:r>
      <w:r>
        <w:rPr>
          <w:rFonts w:ascii="Arial" w:hAnsi="Arial" w:cs="Arial"/>
        </w:rPr>
        <w:t>20</w:t>
      </w:r>
      <w:r w:rsidRPr="00DD778D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186</w:t>
      </w:r>
      <w:r w:rsidRPr="00DD778D">
        <w:rPr>
          <w:rFonts w:ascii="Arial" w:hAnsi="Arial" w:cs="Arial"/>
        </w:rPr>
        <w:t xml:space="preserve">) oraz aktami wykonawczymi do niej. Jesteśmy w posiadaniu odpowiednich dokumentów, którymi są: deklaracja zgodności CE lub dokumenty potwierdzające zgłoszenie lub powiadomienie Prezesa Urzędu Rejestracji Produktów Leczniczych, Wyrobów Medycznych i Produktów Biobójczych, dopuszczających do obrotu oraz stosowania oferowane wyroby i zobowiązujemy się okazać potwierdzone „za zgodność </w:t>
      </w:r>
      <w:r>
        <w:rPr>
          <w:rFonts w:ascii="Arial" w:hAnsi="Arial" w:cs="Arial"/>
        </w:rPr>
        <w:t xml:space="preserve">                  </w:t>
      </w:r>
      <w:r w:rsidRPr="00DD778D">
        <w:rPr>
          <w:rFonts w:ascii="Arial" w:hAnsi="Arial" w:cs="Arial"/>
        </w:rPr>
        <w:t xml:space="preserve">z oryginałem” kserokopie tych dokumentów na każde żądanie Zamawiającego. </w:t>
      </w:r>
    </w:p>
    <w:p w14:paraId="4B0D9598" w14:textId="77777777" w:rsidR="00DD778D" w:rsidRPr="00DD778D" w:rsidRDefault="00DD778D" w:rsidP="00DD778D">
      <w:pPr>
        <w:ind w:firstLine="708"/>
        <w:jc w:val="both"/>
        <w:rPr>
          <w:rFonts w:ascii="Arial" w:hAnsi="Arial" w:cs="Arial"/>
        </w:rPr>
      </w:pPr>
    </w:p>
    <w:p w14:paraId="6330C128" w14:textId="77777777" w:rsidR="00DD778D" w:rsidRPr="00DD778D" w:rsidRDefault="00DD778D" w:rsidP="00DD778D">
      <w:pPr>
        <w:ind w:left="2832" w:firstLine="708"/>
        <w:jc w:val="both"/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..................................................................................... </w:t>
      </w:r>
    </w:p>
    <w:p w14:paraId="606F0CAC" w14:textId="77777777" w:rsidR="00DD778D" w:rsidRPr="00DD778D" w:rsidRDefault="00DD778D" w:rsidP="00DD778D">
      <w:pPr>
        <w:ind w:left="3540"/>
        <w:jc w:val="both"/>
        <w:rPr>
          <w:rFonts w:ascii="Arial" w:hAnsi="Arial" w:cs="Arial"/>
          <w:sz w:val="16"/>
          <w:szCs w:val="16"/>
        </w:rPr>
      </w:pPr>
      <w:r w:rsidRPr="00DD778D">
        <w:rPr>
          <w:rFonts w:ascii="Arial" w:hAnsi="Arial" w:cs="Arial"/>
          <w:sz w:val="16"/>
          <w:szCs w:val="16"/>
        </w:rPr>
        <w:t xml:space="preserve">(data i podpisy osób upoważnionych do składania oświadczeń woli w imieniu wykonawcy) </w:t>
      </w:r>
    </w:p>
    <w:p w14:paraId="1F4606F7" w14:textId="77777777" w:rsidR="00DD778D" w:rsidRDefault="00DD778D" w:rsidP="00DD778D">
      <w:pPr>
        <w:jc w:val="both"/>
        <w:rPr>
          <w:rFonts w:ascii="Arial" w:hAnsi="Arial" w:cs="Arial"/>
        </w:rPr>
      </w:pPr>
    </w:p>
    <w:p w14:paraId="5C85FB75" w14:textId="77777777" w:rsidR="00DD778D" w:rsidRDefault="00DD778D" w:rsidP="00DD778D">
      <w:pPr>
        <w:jc w:val="both"/>
        <w:rPr>
          <w:rFonts w:ascii="Arial" w:hAnsi="Arial" w:cs="Arial"/>
        </w:rPr>
      </w:pPr>
    </w:p>
    <w:p w14:paraId="1B0CAD85" w14:textId="77777777" w:rsidR="00DD778D" w:rsidRDefault="00DD778D" w:rsidP="00DD778D">
      <w:pPr>
        <w:jc w:val="both"/>
        <w:rPr>
          <w:rFonts w:ascii="Arial" w:hAnsi="Arial" w:cs="Arial"/>
        </w:rPr>
      </w:pPr>
    </w:p>
    <w:p w14:paraId="50697E03" w14:textId="77777777" w:rsidR="00DD778D" w:rsidRDefault="00DD778D" w:rsidP="00DD778D">
      <w:pPr>
        <w:jc w:val="both"/>
        <w:rPr>
          <w:rFonts w:ascii="Arial" w:hAnsi="Arial" w:cs="Arial"/>
        </w:rPr>
      </w:pPr>
    </w:p>
    <w:p w14:paraId="7A1429DB" w14:textId="77777777" w:rsidR="00DD778D" w:rsidRDefault="00DD778D" w:rsidP="00DD778D">
      <w:pPr>
        <w:jc w:val="both"/>
        <w:rPr>
          <w:rFonts w:ascii="Arial" w:hAnsi="Arial" w:cs="Arial"/>
        </w:rPr>
      </w:pPr>
    </w:p>
    <w:p w14:paraId="72969E8E" w14:textId="77777777" w:rsidR="00DD778D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>Pouczenie o odpowiedzialności karnej:</w:t>
      </w:r>
    </w:p>
    <w:p w14:paraId="174DB249" w14:textId="77777777" w:rsidR="00DD778D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 xml:space="preserve">Art. 233 Kodeksu karnego stanowi: </w:t>
      </w:r>
    </w:p>
    <w:p w14:paraId="1ABD685F" w14:textId="77777777" w:rsidR="00DA5ABF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>„§ 1. Kto, składając zeznanie mające służyć za dowód w postępowaniu sądowym lub w innym postępowaniu prowadzonym na podstawie ustawy, zeznaje nieprawdę lub zataja prawdę, podlega karze pozbawienia wolności do lat 3. § 2. Warunkiem odpowiedzialności jest, aby przyjmujący zeznanie, działając w zakresie swoich uprawnień, uprzedził zeznającego o odpowiedzialności karnej za fałszywe zeznanie lub odebrał od niego przyrzeczenie.”</w:t>
      </w:r>
    </w:p>
    <w:sectPr w:rsidR="00DA5ABF" w:rsidRPr="00DD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8D"/>
    <w:rsid w:val="001E148F"/>
    <w:rsid w:val="0048532A"/>
    <w:rsid w:val="0060576C"/>
    <w:rsid w:val="0086761C"/>
    <w:rsid w:val="00A02B3C"/>
    <w:rsid w:val="00DA5ABF"/>
    <w:rsid w:val="00D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96A3"/>
  <w15:chartTrackingRefBased/>
  <w15:docId w15:val="{80A5CDD3-D794-4DF0-A8C2-126179B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semiHidden/>
    <w:locked/>
    <w:rsid w:val="001E148F"/>
    <w:rPr>
      <w:sz w:val="24"/>
      <w:szCs w:val="24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semiHidden/>
    <w:unhideWhenUsed/>
    <w:rsid w:val="001E148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1E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6</cp:revision>
  <dcterms:created xsi:type="dcterms:W3CDTF">2020-04-27T08:17:00Z</dcterms:created>
  <dcterms:modified xsi:type="dcterms:W3CDTF">2020-05-18T08:06:00Z</dcterms:modified>
</cp:coreProperties>
</file>