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9C" w:rsidRPr="00271074" w:rsidRDefault="00257B9C" w:rsidP="00257B9C">
      <w:pPr>
        <w:jc w:val="center"/>
        <w:rPr>
          <w:b/>
          <w:sz w:val="20"/>
        </w:rPr>
      </w:pPr>
      <w:r w:rsidRPr="00271074">
        <w:rPr>
          <w:b/>
          <w:sz w:val="20"/>
        </w:rPr>
        <w:t>PUNKTY DO OCENY KRYTERIUM FUNKCJONALNOŚĆ</w:t>
      </w:r>
    </w:p>
    <w:p w:rsidR="00257B9C" w:rsidRPr="00271074" w:rsidRDefault="00257B9C" w:rsidP="00257B9C">
      <w:pPr>
        <w:jc w:val="center"/>
        <w:rPr>
          <w:sz w:val="20"/>
        </w:rPr>
      </w:pPr>
    </w:p>
    <w:p w:rsidR="00257B9C" w:rsidRPr="00271074" w:rsidRDefault="00257B9C" w:rsidP="00257B9C">
      <w:pPr>
        <w:jc w:val="both"/>
        <w:rPr>
          <w:sz w:val="20"/>
        </w:rPr>
      </w:pPr>
    </w:p>
    <w:p w:rsidR="00257B9C" w:rsidRDefault="00257B9C" w:rsidP="00257B9C">
      <w:pPr>
        <w:jc w:val="both"/>
        <w:rPr>
          <w:sz w:val="20"/>
        </w:rPr>
      </w:pPr>
      <w:r w:rsidRPr="00271074">
        <w:rPr>
          <w:sz w:val="20"/>
          <w:u w:val="single"/>
        </w:rPr>
        <w:t>Zadanie 1:</w:t>
      </w:r>
      <w:r w:rsidRPr="00271074">
        <w:rPr>
          <w:sz w:val="20"/>
        </w:rPr>
        <w:t xml:space="preserve"> </w:t>
      </w:r>
    </w:p>
    <w:p w:rsidR="00271074" w:rsidRPr="00271074" w:rsidRDefault="00271074" w:rsidP="00257B9C">
      <w:pPr>
        <w:jc w:val="both"/>
        <w:rPr>
          <w:sz w:val="20"/>
        </w:rPr>
      </w:pPr>
    </w:p>
    <w:tbl>
      <w:tblPr>
        <w:tblW w:w="9595" w:type="dxa"/>
        <w:tblInd w:w="-1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3191"/>
        <w:gridCol w:w="1453"/>
        <w:gridCol w:w="2443"/>
        <w:gridCol w:w="1776"/>
      </w:tblGrid>
      <w:tr w:rsidR="00257B9C" w:rsidRPr="00271074" w:rsidTr="00442E9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7A5927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074">
              <w:rPr>
                <w:rFonts w:ascii="Arial" w:hAnsi="Arial" w:cs="Arial"/>
                <w:b/>
                <w:sz w:val="20"/>
                <w:szCs w:val="20"/>
              </w:rPr>
              <w:t>L.</w:t>
            </w:r>
            <w:proofErr w:type="gramStart"/>
            <w:r w:rsidRPr="00271074"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gramEnd"/>
            <w:r w:rsidRPr="0027107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7A5927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074">
              <w:rPr>
                <w:rFonts w:ascii="Arial" w:hAnsi="Arial" w:cs="Arial"/>
                <w:b/>
                <w:sz w:val="20"/>
                <w:szCs w:val="20"/>
              </w:rPr>
              <w:t>Parametr podlegający ocenie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7A5927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074">
              <w:rPr>
                <w:rFonts w:ascii="Arial" w:hAnsi="Arial"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7A5927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074">
              <w:rPr>
                <w:rFonts w:ascii="Arial" w:hAnsi="Arial" w:cs="Arial"/>
                <w:b/>
                <w:sz w:val="20"/>
                <w:szCs w:val="20"/>
              </w:rPr>
              <w:t>Zakres punktacji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7A5927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074">
              <w:rPr>
                <w:rFonts w:ascii="Arial" w:hAnsi="Arial" w:cs="Arial"/>
                <w:b/>
                <w:sz w:val="20"/>
                <w:szCs w:val="20"/>
              </w:rPr>
              <w:t>Liczba przyznanych punktów</w:t>
            </w:r>
          </w:p>
        </w:tc>
      </w:tr>
      <w:tr w:rsidR="00257B9C" w:rsidRPr="00271074" w:rsidTr="003614BE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257B9C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57B9C" w:rsidRPr="00271074" w:rsidRDefault="00257B9C" w:rsidP="00257B9C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 xml:space="preserve">Podać </w:t>
            </w:r>
            <w:r w:rsidRPr="00271074">
              <w:rPr>
                <w:rFonts w:ascii="Arial" w:hAnsi="Arial" w:cs="Arial"/>
                <w:b/>
                <w:sz w:val="20"/>
                <w:szCs w:val="20"/>
              </w:rPr>
              <w:t>w µl</w:t>
            </w:r>
            <w:r w:rsidRPr="00271074">
              <w:rPr>
                <w:rFonts w:ascii="Arial" w:hAnsi="Arial" w:cs="Arial"/>
                <w:sz w:val="20"/>
                <w:szCs w:val="20"/>
              </w:rPr>
              <w:t xml:space="preserve"> minimalną objętość surowicy potrzebnej do pojedynczego oznaczenia z uwz</w:t>
            </w:r>
            <w:r w:rsidR="007A5927" w:rsidRPr="00271074">
              <w:rPr>
                <w:rFonts w:ascii="Arial" w:hAnsi="Arial" w:cs="Arial"/>
                <w:sz w:val="20"/>
                <w:szCs w:val="20"/>
              </w:rPr>
              <w:t xml:space="preserve">ględnieniem objętości martwej, </w:t>
            </w:r>
            <w:r w:rsidRPr="00271074">
              <w:rPr>
                <w:rFonts w:ascii="Arial" w:hAnsi="Arial" w:cs="Arial"/>
                <w:sz w:val="20"/>
                <w:szCs w:val="20"/>
              </w:rPr>
              <w:t>poparte danymi metodycznymi</w:t>
            </w:r>
            <w:r w:rsidR="007A5927" w:rsidRPr="0027107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442E97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N</w:t>
            </w:r>
            <w:r w:rsidR="00257B9C" w:rsidRPr="00271074">
              <w:rPr>
                <w:rFonts w:ascii="Arial" w:hAnsi="Arial" w:cs="Arial"/>
                <w:sz w:val="20"/>
                <w:szCs w:val="20"/>
              </w:rPr>
              <w:t>ajmniejsza – 2 pkt</w:t>
            </w:r>
          </w:p>
          <w:p w:rsidR="00257B9C" w:rsidRPr="00271074" w:rsidRDefault="00442E97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P</w:t>
            </w:r>
            <w:r w:rsidR="00257B9C" w:rsidRPr="00271074">
              <w:rPr>
                <w:rFonts w:ascii="Arial" w:hAnsi="Arial" w:cs="Arial"/>
                <w:sz w:val="20"/>
                <w:szCs w:val="20"/>
              </w:rPr>
              <w:t>ozostałe – 0 pkt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B9C" w:rsidRPr="00271074" w:rsidTr="003614BE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257B9C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7A5927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 xml:space="preserve">Analizator pracujący </w:t>
            </w:r>
            <w:r w:rsidR="00257B9C" w:rsidRPr="00271074">
              <w:rPr>
                <w:rFonts w:ascii="Arial" w:hAnsi="Arial" w:cs="Arial"/>
                <w:sz w:val="20"/>
                <w:szCs w:val="20"/>
              </w:rPr>
              <w:t>z wykorzystaniem kuwet jednorazowego użytku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1074">
              <w:rPr>
                <w:rFonts w:ascii="Arial" w:hAnsi="Arial" w:cs="Arial"/>
                <w:sz w:val="20"/>
                <w:szCs w:val="20"/>
              </w:rPr>
              <w:t>Tak –6  pkt</w:t>
            </w:r>
            <w:proofErr w:type="gramEnd"/>
          </w:p>
          <w:p w:rsidR="00257B9C" w:rsidRPr="00271074" w:rsidRDefault="00442E97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N</w:t>
            </w:r>
            <w:r w:rsidR="00257B9C" w:rsidRPr="00271074">
              <w:rPr>
                <w:rFonts w:ascii="Arial" w:hAnsi="Arial" w:cs="Arial"/>
                <w:sz w:val="20"/>
                <w:szCs w:val="20"/>
              </w:rPr>
              <w:t>ie – 0 pkt.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B9C" w:rsidRPr="00271074" w:rsidTr="003614BE">
        <w:trPr>
          <w:trHeight w:val="66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257B9C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Konieczność wyko</w:t>
            </w:r>
            <w:r w:rsidR="007A5927" w:rsidRPr="00271074">
              <w:rPr>
                <w:rFonts w:ascii="Arial" w:hAnsi="Arial" w:cs="Arial"/>
                <w:sz w:val="20"/>
                <w:szCs w:val="20"/>
              </w:rPr>
              <w:t xml:space="preserve">nywania kalibracji nie częściej, </w:t>
            </w:r>
            <w:r w:rsidRPr="00271074">
              <w:rPr>
                <w:rFonts w:ascii="Arial" w:hAnsi="Arial" w:cs="Arial"/>
                <w:sz w:val="20"/>
                <w:szCs w:val="20"/>
              </w:rPr>
              <w:t xml:space="preserve">niż co 7 dni (bez </w:t>
            </w:r>
            <w:proofErr w:type="spellStart"/>
            <w:r w:rsidRPr="00271074">
              <w:rPr>
                <w:rFonts w:ascii="Arial" w:hAnsi="Arial" w:cs="Arial"/>
                <w:sz w:val="20"/>
                <w:szCs w:val="20"/>
              </w:rPr>
              <w:t>ISE</w:t>
            </w:r>
            <w:proofErr w:type="spellEnd"/>
            <w:r w:rsidRPr="0027107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Najwyższa – 1 pkt</w:t>
            </w:r>
          </w:p>
          <w:p w:rsidR="00257B9C" w:rsidRPr="00271074" w:rsidRDefault="00442E97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P</w:t>
            </w:r>
            <w:r w:rsidR="00257B9C" w:rsidRPr="00271074">
              <w:rPr>
                <w:rFonts w:ascii="Arial" w:hAnsi="Arial" w:cs="Arial"/>
                <w:sz w:val="20"/>
                <w:szCs w:val="20"/>
              </w:rPr>
              <w:t>ozostałe – 0 pkt.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B9C" w:rsidRPr="00271074" w:rsidTr="003614BE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257B9C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 xml:space="preserve">Aparat gotowy do pracy przez całą dobę, podać czas przejścia ze stanu „stand by” do gotowości w </w:t>
            </w:r>
            <w:r w:rsidRPr="00271074">
              <w:rPr>
                <w:rFonts w:ascii="Arial" w:hAnsi="Arial" w:cs="Arial"/>
                <w:b/>
                <w:sz w:val="20"/>
                <w:szCs w:val="20"/>
              </w:rPr>
              <w:t>minutach</w:t>
            </w:r>
            <w:r w:rsidRPr="00271074">
              <w:rPr>
                <w:rFonts w:ascii="Arial" w:hAnsi="Arial" w:cs="Arial"/>
                <w:sz w:val="20"/>
                <w:szCs w:val="20"/>
              </w:rPr>
              <w:t>, sekundach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1074">
              <w:rPr>
                <w:rFonts w:ascii="Arial" w:hAnsi="Arial" w:cs="Arial"/>
                <w:sz w:val="20"/>
                <w:szCs w:val="20"/>
              </w:rPr>
              <w:t>Najkrótszy –  1 pkt</w:t>
            </w:r>
            <w:proofErr w:type="gramEnd"/>
          </w:p>
          <w:p w:rsidR="00257B9C" w:rsidRPr="00271074" w:rsidRDefault="00442E97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1074">
              <w:rPr>
                <w:rFonts w:ascii="Arial" w:hAnsi="Arial" w:cs="Arial"/>
                <w:sz w:val="20"/>
                <w:szCs w:val="20"/>
              </w:rPr>
              <w:t>P</w:t>
            </w:r>
            <w:r w:rsidR="00257B9C" w:rsidRPr="00271074">
              <w:rPr>
                <w:rFonts w:ascii="Arial" w:hAnsi="Arial" w:cs="Arial"/>
                <w:sz w:val="20"/>
                <w:szCs w:val="20"/>
              </w:rPr>
              <w:t>ozostałe – 0  pkt</w:t>
            </w:r>
            <w:proofErr w:type="gram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B9C" w:rsidRPr="00271074" w:rsidTr="003614BE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257B9C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Analizator pracuje z wykorzystaniem elektrod bezobsługowych.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442E97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T</w:t>
            </w:r>
            <w:r w:rsidR="00257B9C" w:rsidRPr="00271074">
              <w:rPr>
                <w:rFonts w:ascii="Arial" w:hAnsi="Arial" w:cs="Arial"/>
                <w:sz w:val="20"/>
                <w:szCs w:val="20"/>
              </w:rPr>
              <w:t>ak – 2 pkt</w:t>
            </w:r>
          </w:p>
          <w:p w:rsidR="00257B9C" w:rsidRPr="00271074" w:rsidRDefault="00442E97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1074">
              <w:rPr>
                <w:rFonts w:ascii="Arial" w:hAnsi="Arial" w:cs="Arial"/>
                <w:sz w:val="20"/>
                <w:szCs w:val="20"/>
              </w:rPr>
              <w:t>N</w:t>
            </w:r>
            <w:r w:rsidR="00257B9C" w:rsidRPr="00271074">
              <w:rPr>
                <w:rFonts w:ascii="Arial" w:hAnsi="Arial" w:cs="Arial"/>
                <w:sz w:val="20"/>
                <w:szCs w:val="20"/>
              </w:rPr>
              <w:t>ie -  0 pkt</w:t>
            </w:r>
            <w:proofErr w:type="gram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B9C" w:rsidRPr="00271074" w:rsidTr="003614BE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257B9C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 xml:space="preserve">Wszystkie zaoferowane odczynniki zgodnie z ZAŁ. 1 SIWZ </w:t>
            </w:r>
            <w:r w:rsidRPr="00271074">
              <w:rPr>
                <w:rFonts w:ascii="Arial" w:hAnsi="Arial" w:cs="Arial"/>
                <w:b/>
                <w:sz w:val="20"/>
                <w:szCs w:val="20"/>
              </w:rPr>
              <w:t>gotowe do użycia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Tak – 2 pkt</w:t>
            </w:r>
          </w:p>
          <w:p w:rsidR="00257B9C" w:rsidRPr="00271074" w:rsidRDefault="00442E97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1074">
              <w:rPr>
                <w:rFonts w:ascii="Arial" w:hAnsi="Arial" w:cs="Arial"/>
                <w:sz w:val="20"/>
                <w:szCs w:val="20"/>
              </w:rPr>
              <w:t>N</w:t>
            </w:r>
            <w:r w:rsidR="00257B9C" w:rsidRPr="00271074">
              <w:rPr>
                <w:rFonts w:ascii="Arial" w:hAnsi="Arial" w:cs="Arial"/>
                <w:sz w:val="20"/>
                <w:szCs w:val="20"/>
              </w:rPr>
              <w:t>ie -  0 pkt</w:t>
            </w:r>
            <w:proofErr w:type="gram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B9C" w:rsidRPr="00271074" w:rsidTr="003614BE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257B9C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Analizator posiada detektor skrzepu i w czytelny sposób informuje użytkownika o jego obecności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Tak – 2 pkt</w:t>
            </w:r>
          </w:p>
          <w:p w:rsidR="00257B9C" w:rsidRPr="00271074" w:rsidRDefault="00442E97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1074">
              <w:rPr>
                <w:rFonts w:ascii="Arial" w:hAnsi="Arial" w:cs="Arial"/>
                <w:sz w:val="20"/>
                <w:szCs w:val="20"/>
              </w:rPr>
              <w:t>N</w:t>
            </w:r>
            <w:r w:rsidR="00257B9C" w:rsidRPr="00271074">
              <w:rPr>
                <w:rFonts w:ascii="Arial" w:hAnsi="Arial" w:cs="Arial"/>
                <w:sz w:val="20"/>
                <w:szCs w:val="20"/>
              </w:rPr>
              <w:t>ie -  0 pkt</w:t>
            </w:r>
            <w:proofErr w:type="gramEnd"/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B9C" w:rsidRPr="00271074" w:rsidTr="003614BE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257B9C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 xml:space="preserve">Zawarcie w ofercie odczynnika do oznaczania kreatyniny metodą enzymatyczną eliminującą interferencje spowodowane </w:t>
            </w:r>
            <w:proofErr w:type="gramStart"/>
            <w:r w:rsidRPr="00271074">
              <w:rPr>
                <w:rFonts w:ascii="Arial" w:hAnsi="Arial" w:cs="Arial"/>
                <w:sz w:val="20"/>
                <w:szCs w:val="20"/>
              </w:rPr>
              <w:t>hiperbilirubinemią .</w:t>
            </w:r>
            <w:proofErr w:type="gram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442E97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T</w:t>
            </w:r>
            <w:r w:rsidR="00257B9C" w:rsidRPr="00271074">
              <w:rPr>
                <w:rFonts w:ascii="Arial" w:hAnsi="Arial" w:cs="Arial"/>
                <w:sz w:val="20"/>
                <w:szCs w:val="20"/>
              </w:rPr>
              <w:t>ak – 2 pkt</w:t>
            </w:r>
          </w:p>
          <w:p w:rsidR="00257B9C" w:rsidRPr="00271074" w:rsidRDefault="00442E97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N</w:t>
            </w:r>
            <w:r w:rsidR="00257B9C" w:rsidRPr="00271074">
              <w:rPr>
                <w:rFonts w:ascii="Arial" w:hAnsi="Arial" w:cs="Arial"/>
                <w:sz w:val="20"/>
                <w:szCs w:val="20"/>
              </w:rPr>
              <w:t>ie – 0 pkt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B9C" w:rsidRPr="00271074" w:rsidTr="003614BE">
        <w:trPr>
          <w:trHeight w:val="897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257B9C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Zużycie sumaryczne wody podczas pracy analizatora, podać w litrach na godzinę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BD311B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N</w:t>
            </w:r>
            <w:r w:rsidR="00257B9C" w:rsidRPr="00271074">
              <w:rPr>
                <w:rFonts w:ascii="Arial" w:hAnsi="Arial" w:cs="Arial"/>
                <w:sz w:val="20"/>
                <w:szCs w:val="20"/>
              </w:rPr>
              <w:t>ajmniejsze zużycie wody w l/h</w:t>
            </w:r>
            <w:r w:rsidR="00E006F1" w:rsidRPr="00271074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257B9C" w:rsidRPr="00271074">
              <w:rPr>
                <w:rFonts w:ascii="Arial" w:hAnsi="Arial" w:cs="Arial"/>
                <w:sz w:val="20"/>
                <w:szCs w:val="20"/>
              </w:rPr>
              <w:t xml:space="preserve"> 10 pkt</w:t>
            </w:r>
          </w:p>
          <w:p w:rsidR="00257B9C" w:rsidRPr="00271074" w:rsidRDefault="00BD311B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P</w:t>
            </w:r>
            <w:r w:rsidR="00257B9C" w:rsidRPr="00271074">
              <w:rPr>
                <w:rFonts w:ascii="Arial" w:hAnsi="Arial" w:cs="Arial"/>
                <w:sz w:val="20"/>
                <w:szCs w:val="20"/>
              </w:rPr>
              <w:t>ozostałe – 0 pkt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B9C" w:rsidRPr="00271074" w:rsidTr="003614BE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257B9C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462B2F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 xml:space="preserve">Detektor spienienia </w:t>
            </w:r>
            <w:r w:rsidR="00257B9C" w:rsidRPr="00271074">
              <w:rPr>
                <w:rFonts w:ascii="Arial" w:hAnsi="Arial" w:cs="Arial"/>
                <w:sz w:val="20"/>
                <w:szCs w:val="20"/>
              </w:rPr>
              <w:t>odczynnika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Tak – 2 pkt</w:t>
            </w:r>
          </w:p>
          <w:p w:rsidR="00257B9C" w:rsidRPr="00271074" w:rsidRDefault="00BD311B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1074">
              <w:rPr>
                <w:rFonts w:ascii="Arial" w:hAnsi="Arial" w:cs="Arial"/>
                <w:sz w:val="20"/>
                <w:szCs w:val="20"/>
              </w:rPr>
              <w:t>N</w:t>
            </w:r>
            <w:r w:rsidR="00257B9C" w:rsidRPr="00271074">
              <w:rPr>
                <w:rFonts w:ascii="Arial" w:hAnsi="Arial" w:cs="Arial"/>
                <w:sz w:val="20"/>
                <w:szCs w:val="20"/>
              </w:rPr>
              <w:t>ie -  0 pkt</w:t>
            </w:r>
            <w:proofErr w:type="gramEnd"/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B9C" w:rsidRPr="00271074" w:rsidTr="003614BE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257B9C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Automatyczne udrażnianie igły pobierającej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257B9C" w:rsidRPr="00271074" w:rsidRDefault="00BD311B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1074">
              <w:rPr>
                <w:rFonts w:ascii="Arial" w:hAnsi="Arial" w:cs="Arial"/>
                <w:sz w:val="20"/>
                <w:szCs w:val="20"/>
              </w:rPr>
              <w:t>N</w:t>
            </w:r>
            <w:r w:rsidR="00257B9C" w:rsidRPr="00271074">
              <w:rPr>
                <w:rFonts w:ascii="Arial" w:hAnsi="Arial" w:cs="Arial"/>
                <w:sz w:val="20"/>
                <w:szCs w:val="20"/>
              </w:rPr>
              <w:t>ie -  0 pkt</w:t>
            </w:r>
            <w:proofErr w:type="gramEnd"/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B9C" w:rsidRPr="00271074" w:rsidTr="00E006F1">
        <w:trPr>
          <w:trHeight w:val="42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E006F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074">
              <w:rPr>
                <w:rFonts w:ascii="Arial" w:hAnsi="Arial" w:cs="Arial"/>
                <w:b/>
                <w:sz w:val="20"/>
                <w:szCs w:val="20"/>
              </w:rPr>
              <w:t xml:space="preserve">MAKSYMALNA ILOŚĆ </w:t>
            </w:r>
            <w:proofErr w:type="gramStart"/>
            <w:r w:rsidRPr="00271074">
              <w:rPr>
                <w:rFonts w:ascii="Arial" w:hAnsi="Arial" w:cs="Arial"/>
                <w:b/>
                <w:sz w:val="20"/>
                <w:szCs w:val="20"/>
              </w:rPr>
              <w:t>PUNKTÓW  - 40 pkt</w:t>
            </w:r>
            <w:proofErr w:type="gramEnd"/>
          </w:p>
        </w:tc>
      </w:tr>
    </w:tbl>
    <w:p w:rsidR="00257B9C" w:rsidRPr="00271074" w:rsidRDefault="00257B9C" w:rsidP="00257B9C">
      <w:pPr>
        <w:jc w:val="both"/>
        <w:rPr>
          <w:sz w:val="20"/>
        </w:rPr>
      </w:pPr>
    </w:p>
    <w:p w:rsidR="00257B9C" w:rsidRDefault="00257B9C" w:rsidP="00257B9C">
      <w:pPr>
        <w:jc w:val="both"/>
        <w:rPr>
          <w:sz w:val="20"/>
        </w:rPr>
      </w:pPr>
    </w:p>
    <w:p w:rsidR="00271074" w:rsidRDefault="00271074" w:rsidP="00257B9C">
      <w:pPr>
        <w:jc w:val="both"/>
        <w:rPr>
          <w:sz w:val="20"/>
        </w:rPr>
      </w:pPr>
    </w:p>
    <w:p w:rsidR="00271074" w:rsidRDefault="00271074" w:rsidP="00257B9C">
      <w:pPr>
        <w:jc w:val="both"/>
        <w:rPr>
          <w:sz w:val="20"/>
        </w:rPr>
      </w:pPr>
    </w:p>
    <w:p w:rsidR="00271074" w:rsidRDefault="00271074" w:rsidP="00257B9C">
      <w:pPr>
        <w:jc w:val="both"/>
        <w:rPr>
          <w:sz w:val="20"/>
        </w:rPr>
      </w:pPr>
    </w:p>
    <w:p w:rsidR="00271074" w:rsidRDefault="00271074" w:rsidP="00257B9C">
      <w:pPr>
        <w:jc w:val="both"/>
        <w:rPr>
          <w:sz w:val="20"/>
        </w:rPr>
      </w:pPr>
    </w:p>
    <w:p w:rsidR="00271074" w:rsidRDefault="00271074" w:rsidP="00257B9C">
      <w:pPr>
        <w:jc w:val="both"/>
        <w:rPr>
          <w:sz w:val="20"/>
        </w:rPr>
      </w:pPr>
    </w:p>
    <w:p w:rsidR="00271074" w:rsidRDefault="00271074" w:rsidP="00257B9C">
      <w:pPr>
        <w:jc w:val="both"/>
        <w:rPr>
          <w:sz w:val="20"/>
        </w:rPr>
      </w:pPr>
    </w:p>
    <w:p w:rsidR="00271074" w:rsidRPr="00271074" w:rsidRDefault="00271074" w:rsidP="00257B9C">
      <w:pPr>
        <w:jc w:val="both"/>
        <w:rPr>
          <w:sz w:val="20"/>
        </w:rPr>
      </w:pPr>
    </w:p>
    <w:p w:rsidR="00DE6491" w:rsidRPr="00271074" w:rsidRDefault="00DE6491" w:rsidP="00DE6491">
      <w:pPr>
        <w:jc w:val="both"/>
        <w:rPr>
          <w:sz w:val="20"/>
        </w:rPr>
      </w:pPr>
      <w:r w:rsidRPr="00271074">
        <w:rPr>
          <w:sz w:val="20"/>
          <w:u w:val="single"/>
        </w:rPr>
        <w:lastRenderedPageBreak/>
        <w:t>Zadanie 2:</w:t>
      </w:r>
      <w:r w:rsidRPr="00271074">
        <w:rPr>
          <w:sz w:val="20"/>
        </w:rPr>
        <w:t xml:space="preserve"> </w:t>
      </w:r>
    </w:p>
    <w:p w:rsidR="00DE6491" w:rsidRPr="00271074" w:rsidRDefault="00DE6491" w:rsidP="00DE6491">
      <w:pPr>
        <w:jc w:val="both"/>
        <w:rPr>
          <w:sz w:val="20"/>
        </w:rPr>
      </w:pPr>
    </w:p>
    <w:tbl>
      <w:tblPr>
        <w:tblW w:w="9432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3191"/>
        <w:gridCol w:w="1453"/>
        <w:gridCol w:w="2328"/>
        <w:gridCol w:w="1783"/>
      </w:tblGrid>
      <w:tr w:rsidR="00462B2F" w:rsidRPr="00271074" w:rsidTr="00C81CD2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462B2F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074">
              <w:rPr>
                <w:rFonts w:ascii="Arial" w:hAnsi="Arial" w:cs="Arial"/>
                <w:b/>
                <w:sz w:val="20"/>
                <w:szCs w:val="20"/>
              </w:rPr>
              <w:t>L.</w:t>
            </w:r>
            <w:proofErr w:type="gramStart"/>
            <w:r w:rsidRPr="00271074"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gramEnd"/>
            <w:r w:rsidRPr="0027107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462B2F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074">
              <w:rPr>
                <w:rFonts w:ascii="Arial" w:hAnsi="Arial" w:cs="Arial"/>
                <w:b/>
                <w:sz w:val="20"/>
                <w:szCs w:val="20"/>
              </w:rPr>
              <w:t>Parametr podlegający ocenie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462B2F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074">
              <w:rPr>
                <w:rFonts w:ascii="Arial" w:hAnsi="Arial"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462B2F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074">
              <w:rPr>
                <w:rFonts w:ascii="Arial" w:hAnsi="Arial" w:cs="Arial"/>
                <w:b/>
                <w:sz w:val="20"/>
                <w:szCs w:val="20"/>
              </w:rPr>
              <w:t>Zakres punktacji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462B2F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074">
              <w:rPr>
                <w:rFonts w:ascii="Arial" w:hAnsi="Arial" w:cs="Arial"/>
                <w:b/>
                <w:sz w:val="20"/>
                <w:szCs w:val="20"/>
              </w:rPr>
              <w:t>Liczba przyznanych punktów</w:t>
            </w:r>
          </w:p>
        </w:tc>
      </w:tr>
      <w:tr w:rsidR="00462B2F" w:rsidRPr="00271074" w:rsidTr="00C81CD2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181220" w:rsidP="00C81CD2">
            <w:pPr>
              <w:pStyle w:val="Tekstpodstawowy21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lang w:eastAsia="pl-PL"/>
              </w:rPr>
            </w:pPr>
            <w:r w:rsidRPr="00271074">
              <w:rPr>
                <w:rFonts w:ascii="Arial" w:hAnsi="Arial" w:cs="Arial"/>
                <w:sz w:val="20"/>
                <w:lang w:eastAsia="pl-PL"/>
              </w:rPr>
              <w:t xml:space="preserve">Analizator </w:t>
            </w:r>
            <w:r w:rsidR="00462B2F" w:rsidRPr="00271074">
              <w:rPr>
                <w:rFonts w:ascii="Arial" w:hAnsi="Arial" w:cs="Arial"/>
                <w:sz w:val="20"/>
                <w:lang w:eastAsia="pl-PL"/>
              </w:rPr>
              <w:t>nowy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Nowy– 5 pkt</w:t>
            </w:r>
          </w:p>
          <w:p w:rsidR="00462B2F" w:rsidRPr="00271074" w:rsidRDefault="00181220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1074">
              <w:rPr>
                <w:rFonts w:ascii="Arial" w:hAnsi="Arial" w:cs="Arial"/>
                <w:sz w:val="20"/>
                <w:szCs w:val="20"/>
              </w:rPr>
              <w:t>E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ksploatacja  – 0 pkt</w:t>
            </w:r>
            <w:proofErr w:type="gram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2B2F" w:rsidRPr="00271074" w:rsidTr="00C81CD2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 xml:space="preserve">Prezentacja wyników </w:t>
            </w:r>
            <w:proofErr w:type="spellStart"/>
            <w:r w:rsidRPr="00271074">
              <w:rPr>
                <w:rFonts w:ascii="Arial" w:hAnsi="Arial" w:cs="Arial"/>
                <w:sz w:val="20"/>
                <w:szCs w:val="20"/>
              </w:rPr>
              <w:t>WBC</w:t>
            </w:r>
            <w:proofErr w:type="spellEnd"/>
            <w:r w:rsidRPr="00271074">
              <w:rPr>
                <w:rFonts w:ascii="Arial" w:hAnsi="Arial" w:cs="Arial"/>
                <w:sz w:val="20"/>
                <w:szCs w:val="20"/>
              </w:rPr>
              <w:t xml:space="preserve"> w postaci </w:t>
            </w:r>
            <w:proofErr w:type="spellStart"/>
            <w:r w:rsidRPr="00271074">
              <w:rPr>
                <w:rFonts w:ascii="Arial" w:hAnsi="Arial" w:cs="Arial"/>
                <w:sz w:val="20"/>
                <w:szCs w:val="20"/>
              </w:rPr>
              <w:t>skattegramów</w:t>
            </w:r>
            <w:proofErr w:type="spellEnd"/>
            <w:r w:rsidRPr="00271074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proofErr w:type="spellStart"/>
            <w:r w:rsidRPr="00271074">
              <w:rPr>
                <w:rFonts w:ascii="Arial" w:hAnsi="Arial" w:cs="Arial"/>
                <w:sz w:val="20"/>
                <w:szCs w:val="20"/>
              </w:rPr>
              <w:t>RBC</w:t>
            </w:r>
            <w:proofErr w:type="spellEnd"/>
            <w:r w:rsidRPr="0027107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71074">
              <w:rPr>
                <w:rFonts w:ascii="Arial" w:hAnsi="Arial" w:cs="Arial"/>
                <w:sz w:val="20"/>
                <w:szCs w:val="20"/>
              </w:rPr>
              <w:t>PLT</w:t>
            </w:r>
            <w:proofErr w:type="spellEnd"/>
            <w:r w:rsidRPr="00271074">
              <w:rPr>
                <w:rFonts w:ascii="Arial" w:hAnsi="Arial" w:cs="Arial"/>
                <w:sz w:val="20"/>
                <w:szCs w:val="20"/>
              </w:rPr>
              <w:t xml:space="preserve"> w postaci histogramów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1074">
              <w:rPr>
                <w:rFonts w:ascii="Arial" w:hAnsi="Arial" w:cs="Arial"/>
                <w:sz w:val="20"/>
                <w:szCs w:val="20"/>
              </w:rPr>
              <w:t>tak</w:t>
            </w:r>
            <w:proofErr w:type="gramEnd"/>
            <w:r w:rsidRPr="00271074">
              <w:rPr>
                <w:rFonts w:ascii="Arial" w:hAnsi="Arial" w:cs="Arial"/>
                <w:sz w:val="20"/>
                <w:szCs w:val="20"/>
              </w:rPr>
              <w:t xml:space="preserve"> – 2 pkt</w:t>
            </w:r>
          </w:p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1074">
              <w:rPr>
                <w:rFonts w:ascii="Arial" w:hAnsi="Arial" w:cs="Arial"/>
                <w:sz w:val="20"/>
                <w:szCs w:val="20"/>
              </w:rPr>
              <w:t>nie</w:t>
            </w:r>
            <w:proofErr w:type="gramEnd"/>
            <w:r w:rsidRPr="00271074">
              <w:rPr>
                <w:rFonts w:ascii="Arial" w:hAnsi="Arial" w:cs="Arial"/>
                <w:sz w:val="20"/>
                <w:szCs w:val="20"/>
              </w:rPr>
              <w:t xml:space="preserve"> – 0 pkt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2B2F" w:rsidRPr="00271074" w:rsidTr="00C81CD2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Podać zakres liniowości dla:</w:t>
            </w:r>
          </w:p>
          <w:p w:rsidR="00462B2F" w:rsidRPr="00271074" w:rsidRDefault="00181220" w:rsidP="00181220">
            <w:pPr>
              <w:pStyle w:val="Standard"/>
              <w:tabs>
                <w:tab w:val="left" w:pos="-30404"/>
                <w:tab w:val="left" w:pos="-30276"/>
                <w:tab w:val="left" w:pos="4143"/>
              </w:tabs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462B2F" w:rsidRPr="00271074">
              <w:rPr>
                <w:rFonts w:ascii="Arial" w:hAnsi="Arial" w:cs="Arial"/>
                <w:sz w:val="20"/>
                <w:szCs w:val="20"/>
              </w:rPr>
              <w:t>RBC</w:t>
            </w:r>
            <w:proofErr w:type="spellEnd"/>
          </w:p>
          <w:p w:rsidR="00462B2F" w:rsidRPr="00271074" w:rsidRDefault="00181220" w:rsidP="00181220">
            <w:pPr>
              <w:pStyle w:val="Standard"/>
              <w:tabs>
                <w:tab w:val="left" w:pos="-30404"/>
                <w:tab w:val="left" w:pos="-30276"/>
                <w:tab w:val="left" w:pos="4143"/>
              </w:tabs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462B2F" w:rsidRPr="00271074">
              <w:rPr>
                <w:rFonts w:ascii="Arial" w:hAnsi="Arial" w:cs="Arial"/>
                <w:sz w:val="20"/>
                <w:szCs w:val="20"/>
              </w:rPr>
              <w:t>WBC</w:t>
            </w:r>
            <w:proofErr w:type="spellEnd"/>
          </w:p>
          <w:p w:rsidR="00462B2F" w:rsidRPr="00271074" w:rsidRDefault="00181220" w:rsidP="00181220">
            <w:pPr>
              <w:pStyle w:val="Standard"/>
              <w:tabs>
                <w:tab w:val="left" w:pos="-30404"/>
                <w:tab w:val="left" w:pos="-30276"/>
                <w:tab w:val="left" w:pos="4143"/>
              </w:tabs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462B2F" w:rsidRPr="00271074">
              <w:rPr>
                <w:rFonts w:ascii="Arial" w:hAnsi="Arial" w:cs="Arial"/>
                <w:sz w:val="20"/>
                <w:szCs w:val="20"/>
              </w:rPr>
              <w:t>PLT</w:t>
            </w:r>
            <w:proofErr w:type="spellEnd"/>
          </w:p>
          <w:p w:rsidR="00462B2F" w:rsidRPr="00271074" w:rsidRDefault="00181220" w:rsidP="00181220">
            <w:pPr>
              <w:pStyle w:val="Standard"/>
              <w:tabs>
                <w:tab w:val="left" w:pos="-30404"/>
                <w:tab w:val="left" w:pos="-30276"/>
                <w:tab w:val="left" w:pos="4143"/>
              </w:tabs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462B2F" w:rsidRPr="00271074">
              <w:rPr>
                <w:rFonts w:ascii="Arial" w:hAnsi="Arial" w:cs="Arial"/>
                <w:sz w:val="20"/>
                <w:szCs w:val="20"/>
              </w:rPr>
              <w:t>HGB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ind w:right="6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Za każdy z parametrów</w:t>
            </w:r>
          </w:p>
          <w:p w:rsidR="00462B2F" w:rsidRPr="00271074" w:rsidRDefault="00181220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N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 xml:space="preserve">ajwiększa </w:t>
            </w:r>
            <w:r w:rsidRPr="00271074">
              <w:rPr>
                <w:rFonts w:ascii="Arial" w:hAnsi="Arial" w:cs="Arial"/>
                <w:sz w:val="20"/>
                <w:szCs w:val="20"/>
              </w:rPr>
              <w:t>–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2710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pkt</w:t>
            </w:r>
          </w:p>
          <w:p w:rsidR="00462B2F" w:rsidRPr="00271074" w:rsidRDefault="00181220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1074">
              <w:rPr>
                <w:rFonts w:ascii="Arial" w:hAnsi="Arial" w:cs="Arial"/>
                <w:sz w:val="20"/>
                <w:szCs w:val="20"/>
              </w:rPr>
              <w:t>P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ozostałe   - 0 pkt</w:t>
            </w:r>
            <w:proofErr w:type="gram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2B2F" w:rsidRPr="00271074" w:rsidTr="00C81CD2">
        <w:trPr>
          <w:trHeight w:val="109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 xml:space="preserve">Określenie subpopulacji </w:t>
            </w:r>
            <w:proofErr w:type="spellStart"/>
            <w:r w:rsidRPr="00271074">
              <w:rPr>
                <w:rFonts w:ascii="Arial" w:hAnsi="Arial" w:cs="Arial"/>
                <w:sz w:val="20"/>
                <w:szCs w:val="20"/>
              </w:rPr>
              <w:t>WBC</w:t>
            </w:r>
            <w:proofErr w:type="spellEnd"/>
          </w:p>
          <w:p w:rsidR="00462B2F" w:rsidRPr="00271074" w:rsidRDefault="00181220" w:rsidP="00181220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atypowe limfocyty</w:t>
            </w:r>
          </w:p>
          <w:p w:rsidR="00462B2F" w:rsidRPr="00271074" w:rsidRDefault="00181220" w:rsidP="00181220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duże niedojrzałe komórki</w:t>
            </w:r>
          </w:p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181220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N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ajmniejsza- 5</w:t>
            </w:r>
            <w:r w:rsidRPr="002710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pkt</w:t>
            </w:r>
          </w:p>
          <w:p w:rsidR="00462B2F" w:rsidRPr="00271074" w:rsidRDefault="00181220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P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ozostałe – 0 pkt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2B2F" w:rsidRPr="00271074" w:rsidTr="00C81CD2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Możliwość automatycznego usuwania skrzepu. Podać opis poparty danymi z instrukcji obsługi analizatora.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181220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T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ak – 2 pkt</w:t>
            </w:r>
          </w:p>
          <w:p w:rsidR="00462B2F" w:rsidRPr="00271074" w:rsidRDefault="00181220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N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ie – 0 pkt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2B2F" w:rsidRPr="00271074" w:rsidTr="00C81CD2"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Podać czas między kalibracjami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181220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N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ajdłuższa- 5</w:t>
            </w:r>
            <w:r w:rsidRPr="002710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pkt</w:t>
            </w:r>
          </w:p>
          <w:p w:rsidR="00462B2F" w:rsidRPr="00271074" w:rsidRDefault="00181220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P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ozostałe – 0 pkt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2B2F" w:rsidRPr="00271074" w:rsidTr="00C81CD2"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Pomiar hemoglobiny niezależni</w:t>
            </w:r>
            <w:r w:rsidR="00181220" w:rsidRPr="00271074">
              <w:rPr>
                <w:rFonts w:ascii="Arial" w:hAnsi="Arial" w:cs="Arial"/>
                <w:sz w:val="20"/>
                <w:szCs w:val="20"/>
              </w:rPr>
              <w:t xml:space="preserve">e od </w:t>
            </w:r>
            <w:proofErr w:type="spellStart"/>
            <w:r w:rsidR="00181220" w:rsidRPr="00271074">
              <w:rPr>
                <w:rFonts w:ascii="Arial" w:hAnsi="Arial" w:cs="Arial"/>
                <w:sz w:val="20"/>
                <w:szCs w:val="20"/>
              </w:rPr>
              <w:t>WBC</w:t>
            </w:r>
            <w:proofErr w:type="spellEnd"/>
            <w:r w:rsidR="00181220" w:rsidRPr="00271074">
              <w:rPr>
                <w:rFonts w:ascii="Arial" w:hAnsi="Arial" w:cs="Arial"/>
                <w:sz w:val="20"/>
                <w:szCs w:val="20"/>
              </w:rPr>
              <w:t xml:space="preserve"> (osobny tor pomiarowy </w:t>
            </w:r>
            <w:r w:rsidRPr="00271074">
              <w:rPr>
                <w:rFonts w:ascii="Arial" w:hAnsi="Arial" w:cs="Arial"/>
                <w:sz w:val="20"/>
                <w:szCs w:val="20"/>
              </w:rPr>
              <w:t>gwarantujący brak interferencji ze strony krwinek białych.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181220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T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ak – 2 pkt</w:t>
            </w:r>
          </w:p>
          <w:p w:rsidR="00462B2F" w:rsidRPr="00271074" w:rsidRDefault="00181220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N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ie – 0 pkt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2B2F" w:rsidRPr="00271074" w:rsidTr="00C81CD2"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 xml:space="preserve">Możliwość oznaczenia </w:t>
            </w:r>
            <w:proofErr w:type="spellStart"/>
            <w:r w:rsidRPr="00271074">
              <w:rPr>
                <w:rFonts w:ascii="Arial" w:hAnsi="Arial" w:cs="Arial"/>
                <w:sz w:val="20"/>
                <w:szCs w:val="20"/>
              </w:rPr>
              <w:t>retikulocytów</w:t>
            </w:r>
            <w:proofErr w:type="spellEnd"/>
            <w:r w:rsidRPr="00271074">
              <w:rPr>
                <w:rFonts w:ascii="Arial" w:hAnsi="Arial" w:cs="Arial"/>
                <w:sz w:val="20"/>
                <w:szCs w:val="20"/>
              </w:rPr>
              <w:t xml:space="preserve"> (opcjonalnie)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181220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T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ak – 5 pkt</w:t>
            </w:r>
          </w:p>
          <w:p w:rsidR="00462B2F" w:rsidRPr="00271074" w:rsidRDefault="00181220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N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ie – 0 pkt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2B2F" w:rsidRPr="00271074" w:rsidTr="00C81CD2"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074">
              <w:rPr>
                <w:rFonts w:ascii="Arial" w:hAnsi="Arial" w:cs="Arial"/>
                <w:color w:val="000000"/>
                <w:sz w:val="20"/>
                <w:szCs w:val="20"/>
              </w:rPr>
              <w:t>Populacja IG</w:t>
            </w:r>
            <w:r w:rsidR="00181220" w:rsidRPr="0027107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271074">
              <w:rPr>
                <w:rFonts w:ascii="Arial" w:hAnsi="Arial" w:cs="Arial"/>
                <w:color w:val="000000"/>
                <w:sz w:val="20"/>
                <w:szCs w:val="20"/>
              </w:rPr>
              <w:t xml:space="preserve"> jako niedojrzałe granulocyty, w co wchodzi - mielocyty, </w:t>
            </w:r>
            <w:proofErr w:type="spellStart"/>
            <w:r w:rsidRPr="00271074">
              <w:rPr>
                <w:rFonts w:ascii="Arial" w:hAnsi="Arial" w:cs="Arial"/>
                <w:color w:val="000000"/>
                <w:sz w:val="20"/>
                <w:szCs w:val="20"/>
              </w:rPr>
              <w:t>promielocyty</w:t>
            </w:r>
            <w:proofErr w:type="spellEnd"/>
            <w:r w:rsidRPr="0027107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1074">
              <w:rPr>
                <w:rFonts w:ascii="Arial" w:hAnsi="Arial" w:cs="Arial"/>
                <w:color w:val="000000"/>
                <w:sz w:val="20"/>
                <w:szCs w:val="20"/>
              </w:rPr>
              <w:t>metamielocyty</w:t>
            </w:r>
            <w:proofErr w:type="spellEnd"/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181220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T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ak – 6 pkt</w:t>
            </w:r>
          </w:p>
          <w:p w:rsidR="00462B2F" w:rsidRPr="00271074" w:rsidRDefault="00181220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N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ie – 0 pkt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2B2F" w:rsidRPr="00271074" w:rsidTr="00181220">
        <w:trPr>
          <w:trHeight w:val="39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074">
              <w:rPr>
                <w:rFonts w:ascii="Arial" w:hAnsi="Arial" w:cs="Arial"/>
                <w:b/>
                <w:sz w:val="20"/>
                <w:szCs w:val="20"/>
              </w:rPr>
              <w:t xml:space="preserve">MAKSYMALNA ILOŚĆ </w:t>
            </w:r>
            <w:proofErr w:type="gramStart"/>
            <w:r w:rsidRPr="00271074">
              <w:rPr>
                <w:rFonts w:ascii="Arial" w:hAnsi="Arial" w:cs="Arial"/>
                <w:b/>
                <w:sz w:val="20"/>
                <w:szCs w:val="20"/>
              </w:rPr>
              <w:t>PUNKTÓW  - 40 pkt</w:t>
            </w:r>
            <w:proofErr w:type="gramEnd"/>
          </w:p>
        </w:tc>
      </w:tr>
    </w:tbl>
    <w:p w:rsidR="00DE6491" w:rsidRPr="00271074" w:rsidRDefault="00DE6491" w:rsidP="00DE6491">
      <w:pPr>
        <w:jc w:val="both"/>
        <w:rPr>
          <w:sz w:val="20"/>
        </w:rPr>
      </w:pPr>
    </w:p>
    <w:p w:rsidR="00257B9C" w:rsidRPr="00271074" w:rsidRDefault="00257B9C" w:rsidP="00257B9C">
      <w:pPr>
        <w:jc w:val="both"/>
        <w:rPr>
          <w:sz w:val="20"/>
        </w:rPr>
      </w:pPr>
    </w:p>
    <w:p w:rsidR="00765852" w:rsidRPr="00271074" w:rsidRDefault="00765852" w:rsidP="00257B9C">
      <w:pPr>
        <w:jc w:val="center"/>
        <w:rPr>
          <w:sz w:val="20"/>
        </w:rPr>
      </w:pPr>
    </w:p>
    <w:p w:rsidR="00765852" w:rsidRPr="00271074" w:rsidRDefault="00765852" w:rsidP="00765852">
      <w:pPr>
        <w:jc w:val="both"/>
        <w:rPr>
          <w:sz w:val="20"/>
        </w:rPr>
      </w:pPr>
      <w:r w:rsidRPr="00271074">
        <w:rPr>
          <w:sz w:val="20"/>
          <w:u w:val="single"/>
        </w:rPr>
        <w:t>Zadanie 3:</w:t>
      </w:r>
      <w:r w:rsidRPr="00271074">
        <w:rPr>
          <w:sz w:val="20"/>
        </w:rPr>
        <w:t xml:space="preserve"> </w:t>
      </w:r>
    </w:p>
    <w:p w:rsidR="003614BE" w:rsidRPr="00271074" w:rsidRDefault="003614BE" w:rsidP="00765852">
      <w:pPr>
        <w:jc w:val="both"/>
        <w:rPr>
          <w:sz w:val="20"/>
        </w:rPr>
      </w:pPr>
    </w:p>
    <w:tbl>
      <w:tblPr>
        <w:tblW w:w="0" w:type="auto"/>
        <w:tblInd w:w="-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3361"/>
        <w:gridCol w:w="1407"/>
        <w:gridCol w:w="2071"/>
        <w:gridCol w:w="2216"/>
      </w:tblGrid>
      <w:tr w:rsidR="00765852" w:rsidRPr="00271074" w:rsidTr="00765852">
        <w:trPr>
          <w:trHeight w:val="40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L.</w:t>
            </w:r>
            <w:proofErr w:type="gramStart"/>
            <w:r w:rsidRPr="00271074">
              <w:rPr>
                <w:b/>
                <w:sz w:val="20"/>
              </w:rPr>
              <w:t>p</w:t>
            </w:r>
            <w:proofErr w:type="gramEnd"/>
            <w:r w:rsidRPr="00271074">
              <w:rPr>
                <w:b/>
                <w:sz w:val="20"/>
              </w:rPr>
              <w:t>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Parametr podlegający ocenie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Opis parametru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Zakres punktacji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Liczba przyznanych punktów</w:t>
            </w:r>
          </w:p>
        </w:tc>
      </w:tr>
      <w:tr w:rsidR="00765852" w:rsidRPr="00271074" w:rsidTr="00765852">
        <w:trPr>
          <w:trHeight w:val="1119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b/>
                <w:bCs/>
                <w:color w:val="000000"/>
                <w:spacing w:val="-3"/>
                <w:sz w:val="20"/>
                <w:u w:val="single"/>
              </w:rPr>
            </w:pPr>
            <w:r w:rsidRPr="00271074">
              <w:rPr>
                <w:color w:val="000000"/>
                <w:spacing w:val="5"/>
                <w:sz w:val="20"/>
              </w:rPr>
              <w:t xml:space="preserve">Praca analizatora bez użycia dodatkowych </w:t>
            </w:r>
            <w:r w:rsidRPr="00271074">
              <w:rPr>
                <w:color w:val="000000"/>
                <w:sz w:val="20"/>
              </w:rPr>
              <w:t xml:space="preserve">pasków lub kalibracja </w:t>
            </w:r>
            <w:r w:rsidRPr="00271074">
              <w:rPr>
                <w:b/>
                <w:bCs/>
                <w:color w:val="000000"/>
                <w:sz w:val="20"/>
                <w:u w:val="single"/>
              </w:rPr>
              <w:t>zewnętrzna nie częściej niż raz na miesiąc</w:t>
            </w:r>
            <w:r w:rsidRPr="00271074">
              <w:rPr>
                <w:b/>
                <w:bCs/>
                <w:color w:val="000000"/>
                <w:spacing w:val="-3"/>
                <w:sz w:val="20"/>
                <w:u w:val="single"/>
              </w:rPr>
              <w:t>.</w:t>
            </w:r>
          </w:p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rPr>
                <w:color w:val="000000"/>
                <w:spacing w:val="-3"/>
                <w:sz w:val="20"/>
              </w:rPr>
            </w:pPr>
            <w:r w:rsidRPr="00271074">
              <w:rPr>
                <w:color w:val="000000"/>
                <w:spacing w:val="-3"/>
                <w:sz w:val="20"/>
              </w:rPr>
              <w:t>Poparte danymi z instrukcji analizatora.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Tak – 10 pkt</w:t>
            </w:r>
          </w:p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sz w:val="20"/>
              </w:rPr>
            </w:pPr>
            <w:r w:rsidRPr="00271074">
              <w:rPr>
                <w:sz w:val="20"/>
              </w:rPr>
              <w:t>Nie – 0 pkt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765852" w:rsidRPr="00271074" w:rsidTr="00765852">
        <w:trPr>
          <w:trHeight w:val="66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color w:val="000000"/>
                <w:sz w:val="20"/>
              </w:rPr>
            </w:pPr>
            <w:r w:rsidRPr="00271074">
              <w:rPr>
                <w:color w:val="000000"/>
                <w:sz w:val="20"/>
              </w:rPr>
              <w:t>Kompensacja własnego zabarwienia moczu, przez analizator</w:t>
            </w:r>
          </w:p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color w:val="000000"/>
                <w:spacing w:val="-3"/>
                <w:sz w:val="20"/>
              </w:rPr>
            </w:pPr>
            <w:r w:rsidRPr="00271074">
              <w:rPr>
                <w:color w:val="000000"/>
                <w:spacing w:val="-3"/>
                <w:sz w:val="20"/>
              </w:rPr>
              <w:t>Poparte danymi z instrukcji analizatora.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ind w:right="690"/>
              <w:jc w:val="center"/>
              <w:rPr>
                <w:b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Tak – 10 pkt</w:t>
            </w:r>
          </w:p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sz w:val="20"/>
              </w:rPr>
            </w:pPr>
            <w:r w:rsidRPr="00271074">
              <w:rPr>
                <w:sz w:val="20"/>
              </w:rPr>
              <w:t>Nie – 0 pkt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765852" w:rsidRPr="00271074" w:rsidTr="00765852">
        <w:trPr>
          <w:trHeight w:val="43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3</w:t>
            </w: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sz w:val="20"/>
              </w:rPr>
            </w:pPr>
            <w:r w:rsidRPr="00271074">
              <w:rPr>
                <w:sz w:val="20"/>
              </w:rPr>
              <w:t>Odczyt klarowności moczu</w:t>
            </w:r>
          </w:p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color w:val="000000"/>
                <w:spacing w:val="-3"/>
                <w:sz w:val="20"/>
              </w:rPr>
            </w:pPr>
            <w:r w:rsidRPr="00271074">
              <w:rPr>
                <w:color w:val="000000"/>
                <w:spacing w:val="-3"/>
                <w:sz w:val="20"/>
              </w:rPr>
              <w:t>Poparte danymi z instrukcji analizatora.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ind w:right="690"/>
              <w:jc w:val="center"/>
              <w:rPr>
                <w:b/>
                <w:sz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Tak – 10 pkt</w:t>
            </w:r>
          </w:p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Nie – 0 pkt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765852" w:rsidRPr="00271074" w:rsidTr="00765852">
        <w:trPr>
          <w:trHeight w:val="66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lastRenderedPageBreak/>
              <w:t>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color w:val="000000"/>
                <w:sz w:val="20"/>
              </w:rPr>
            </w:pPr>
            <w:r w:rsidRPr="00271074">
              <w:rPr>
                <w:color w:val="000000"/>
                <w:sz w:val="20"/>
              </w:rPr>
              <w:t xml:space="preserve">Dolny </w:t>
            </w:r>
            <w:r w:rsidR="00DC7F93" w:rsidRPr="00271074">
              <w:rPr>
                <w:color w:val="000000"/>
                <w:sz w:val="20"/>
              </w:rPr>
              <w:t xml:space="preserve">zakres czułości oznaczeń paska </w:t>
            </w:r>
            <w:r w:rsidRPr="00271074">
              <w:rPr>
                <w:color w:val="000000"/>
                <w:sz w:val="20"/>
              </w:rPr>
              <w:t>dla glukozy nie większy niż 40 mg/dl,</w:t>
            </w:r>
          </w:p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rPr>
                <w:color w:val="000000"/>
                <w:sz w:val="20"/>
              </w:rPr>
            </w:pPr>
            <w:r w:rsidRPr="00271074">
              <w:rPr>
                <w:color w:val="000000"/>
                <w:sz w:val="20"/>
              </w:rPr>
              <w:t>Poparte danymi metodycznymi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Tak – 5 pkt</w:t>
            </w:r>
          </w:p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sz w:val="20"/>
              </w:rPr>
            </w:pPr>
            <w:r w:rsidRPr="00271074">
              <w:rPr>
                <w:sz w:val="20"/>
              </w:rPr>
              <w:t>Nie – 0 pkt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pStyle w:val="Nagwek2"/>
              <w:snapToGrid w:val="0"/>
              <w:rPr>
                <w:sz w:val="20"/>
              </w:rPr>
            </w:pPr>
          </w:p>
        </w:tc>
      </w:tr>
      <w:tr w:rsidR="00765852" w:rsidRPr="00271074" w:rsidTr="00765852">
        <w:trPr>
          <w:trHeight w:val="66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color w:val="000000"/>
                <w:sz w:val="20"/>
              </w:rPr>
            </w:pPr>
            <w:r w:rsidRPr="00271074">
              <w:rPr>
                <w:color w:val="000000"/>
                <w:sz w:val="20"/>
              </w:rPr>
              <w:t xml:space="preserve">Dolny </w:t>
            </w:r>
            <w:r w:rsidR="00DC7F93" w:rsidRPr="00271074">
              <w:rPr>
                <w:color w:val="000000"/>
                <w:sz w:val="20"/>
              </w:rPr>
              <w:t xml:space="preserve">zakres czułości oznaczeń paska </w:t>
            </w:r>
            <w:r w:rsidRPr="00271074">
              <w:rPr>
                <w:color w:val="000000"/>
                <w:sz w:val="20"/>
              </w:rPr>
              <w:t>dla białka nie większy niż 20 mg/dl,</w:t>
            </w:r>
          </w:p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rPr>
                <w:color w:val="000000"/>
                <w:sz w:val="20"/>
              </w:rPr>
            </w:pPr>
            <w:r w:rsidRPr="00271074">
              <w:rPr>
                <w:color w:val="000000"/>
                <w:sz w:val="20"/>
              </w:rPr>
              <w:t>Poparte danymi metodycznymi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Tak – 5 pkt</w:t>
            </w:r>
          </w:p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sz w:val="20"/>
              </w:rPr>
            </w:pPr>
            <w:r w:rsidRPr="00271074">
              <w:rPr>
                <w:sz w:val="20"/>
              </w:rPr>
              <w:t>Nie – 0 pkt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765852" w:rsidRPr="00271074" w:rsidTr="00765852">
        <w:trPr>
          <w:trHeight w:val="32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 xml:space="preserve">MAKSYMALNA ILOŚĆ </w:t>
            </w:r>
            <w:proofErr w:type="gramStart"/>
            <w:r w:rsidRPr="00271074">
              <w:rPr>
                <w:b/>
                <w:sz w:val="20"/>
              </w:rPr>
              <w:t>PUNKTÓW  - 40 pkt</w:t>
            </w:r>
            <w:proofErr w:type="gramEnd"/>
          </w:p>
        </w:tc>
      </w:tr>
    </w:tbl>
    <w:p w:rsidR="00765852" w:rsidRPr="00271074" w:rsidRDefault="00765852" w:rsidP="00765852">
      <w:pPr>
        <w:jc w:val="both"/>
        <w:rPr>
          <w:sz w:val="20"/>
        </w:rPr>
      </w:pPr>
    </w:p>
    <w:p w:rsidR="00DF7D14" w:rsidRPr="00271074" w:rsidRDefault="00DF7D14" w:rsidP="00765852">
      <w:pPr>
        <w:jc w:val="both"/>
        <w:rPr>
          <w:sz w:val="20"/>
        </w:rPr>
      </w:pPr>
    </w:p>
    <w:p w:rsidR="00DF7D14" w:rsidRPr="00271074" w:rsidRDefault="00DF7D14" w:rsidP="00765852">
      <w:pPr>
        <w:jc w:val="both"/>
        <w:rPr>
          <w:sz w:val="20"/>
        </w:rPr>
      </w:pPr>
    </w:p>
    <w:p w:rsidR="00DF7D14" w:rsidRPr="00271074" w:rsidRDefault="00DF7D14" w:rsidP="00765852">
      <w:pPr>
        <w:jc w:val="both"/>
        <w:rPr>
          <w:sz w:val="20"/>
        </w:rPr>
      </w:pPr>
      <w:r w:rsidRPr="00271074">
        <w:rPr>
          <w:sz w:val="20"/>
          <w:u w:val="single"/>
        </w:rPr>
        <w:t xml:space="preserve">Zadanie </w:t>
      </w:r>
      <w:r w:rsidR="000A301B" w:rsidRPr="00271074">
        <w:rPr>
          <w:sz w:val="20"/>
          <w:u w:val="single"/>
        </w:rPr>
        <w:t>4</w:t>
      </w:r>
      <w:r w:rsidR="00081C80" w:rsidRPr="00271074">
        <w:rPr>
          <w:sz w:val="20"/>
          <w:u w:val="single"/>
        </w:rPr>
        <w:t xml:space="preserve"> - </w:t>
      </w:r>
      <w:r w:rsidR="00CB2A34">
        <w:rPr>
          <w:sz w:val="20"/>
          <w:u w:val="single"/>
        </w:rPr>
        <w:t>10</w:t>
      </w:r>
    </w:p>
    <w:p w:rsidR="00DF7D14" w:rsidRPr="00271074" w:rsidRDefault="00DF7D14" w:rsidP="00765852">
      <w:pPr>
        <w:jc w:val="both"/>
        <w:rPr>
          <w:sz w:val="20"/>
        </w:rPr>
      </w:pPr>
    </w:p>
    <w:tbl>
      <w:tblPr>
        <w:tblW w:w="9872" w:type="dxa"/>
        <w:tblInd w:w="-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3361"/>
        <w:gridCol w:w="1347"/>
        <w:gridCol w:w="2805"/>
        <w:gridCol w:w="1664"/>
      </w:tblGrid>
      <w:tr w:rsidR="000A301B" w:rsidRPr="00271074" w:rsidTr="000A301B">
        <w:trPr>
          <w:trHeight w:val="40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L.</w:t>
            </w:r>
            <w:proofErr w:type="gramStart"/>
            <w:r w:rsidRPr="00271074">
              <w:rPr>
                <w:b/>
                <w:sz w:val="20"/>
              </w:rPr>
              <w:t>p</w:t>
            </w:r>
            <w:proofErr w:type="gramEnd"/>
            <w:r w:rsidRPr="00271074">
              <w:rPr>
                <w:b/>
                <w:sz w:val="20"/>
              </w:rPr>
              <w:t>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Parametr podlegający ocenie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Opis parametru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Zakres punktacji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Liczba przyznanych punktów</w:t>
            </w:r>
          </w:p>
        </w:tc>
      </w:tr>
      <w:tr w:rsidR="000A301B" w:rsidRPr="00271074" w:rsidTr="000A301B">
        <w:trPr>
          <w:trHeight w:val="111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rPr>
                <w:color w:val="000000"/>
                <w:spacing w:val="-3"/>
                <w:sz w:val="20"/>
              </w:rPr>
            </w:pPr>
            <w:r w:rsidRPr="00271074">
              <w:rPr>
                <w:color w:val="000000"/>
                <w:spacing w:val="-3"/>
                <w:sz w:val="20"/>
              </w:rPr>
              <w:t>Szybkość rozpatrywania reklamacji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Do 3 dni roboczych –10 pkt</w:t>
            </w:r>
          </w:p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sz w:val="20"/>
              </w:rPr>
            </w:pPr>
            <w:r w:rsidRPr="00271074">
              <w:rPr>
                <w:sz w:val="20"/>
              </w:rPr>
              <w:t>&gt;3 dni roboczych– 0 pkt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0A301B" w:rsidRPr="00271074" w:rsidTr="000A301B">
        <w:trPr>
          <w:trHeight w:val="66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color w:val="000000"/>
                <w:spacing w:val="-3"/>
                <w:sz w:val="20"/>
              </w:rPr>
            </w:pPr>
            <w:r w:rsidRPr="00271074">
              <w:rPr>
                <w:color w:val="000000"/>
                <w:spacing w:val="-3"/>
                <w:sz w:val="20"/>
              </w:rPr>
              <w:t>Szybkość dostaw od momentu wysłania e-mailem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ind w:right="690"/>
              <w:jc w:val="center"/>
              <w:rPr>
                <w:b/>
                <w:sz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Do 5 dni roboczych–1 0 pkt</w:t>
            </w:r>
          </w:p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sz w:val="20"/>
              </w:rPr>
            </w:pPr>
            <w:r w:rsidRPr="00271074">
              <w:rPr>
                <w:sz w:val="20"/>
              </w:rPr>
              <w:t>&gt;5 dni roboczych– 0 pkt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0A301B" w:rsidRPr="00271074" w:rsidTr="000A301B">
        <w:trPr>
          <w:trHeight w:val="437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3</w:t>
            </w: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color w:val="000000"/>
                <w:spacing w:val="-3"/>
                <w:sz w:val="20"/>
              </w:rPr>
            </w:pPr>
            <w:r w:rsidRPr="00271074">
              <w:rPr>
                <w:color w:val="000000"/>
                <w:spacing w:val="-3"/>
                <w:sz w:val="20"/>
              </w:rPr>
              <w:t>Termin płatności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ind w:right="690"/>
              <w:jc w:val="center"/>
              <w:rPr>
                <w:b/>
                <w:sz w:val="20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&gt;30 dni roboczych– 10 pkt</w:t>
            </w:r>
          </w:p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&lt;30 dni roboczych– 0 pkt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0A301B" w:rsidRPr="00271074" w:rsidTr="000A301B">
        <w:trPr>
          <w:trHeight w:val="97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rPr>
                <w:color w:val="000000"/>
                <w:sz w:val="20"/>
              </w:rPr>
            </w:pPr>
            <w:r w:rsidRPr="00271074">
              <w:rPr>
                <w:color w:val="000000"/>
                <w:sz w:val="20"/>
              </w:rPr>
              <w:t>Termin ważności przy odbiorze zamówienia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sz w:val="20"/>
              </w:rPr>
            </w:pPr>
            <w:r w:rsidRPr="00271074">
              <w:rPr>
                <w:sz w:val="20"/>
              </w:rPr>
              <w:t>&gt;12 miesięcy - 10 pkt</w:t>
            </w:r>
          </w:p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sz w:val="20"/>
              </w:rPr>
            </w:pPr>
            <w:r w:rsidRPr="00271074">
              <w:rPr>
                <w:sz w:val="20"/>
              </w:rPr>
              <w:t>&lt; 12 miesięcy - 0 pkt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pStyle w:val="Nagwek2"/>
              <w:snapToGrid w:val="0"/>
              <w:rPr>
                <w:sz w:val="20"/>
              </w:rPr>
            </w:pPr>
          </w:p>
        </w:tc>
      </w:tr>
      <w:tr w:rsidR="000A301B" w:rsidRPr="00271074" w:rsidTr="000A301B">
        <w:trPr>
          <w:trHeight w:val="3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 xml:space="preserve">MAKSYMALNA ILOŚĆ </w:t>
            </w:r>
            <w:proofErr w:type="gramStart"/>
            <w:r w:rsidRPr="00271074">
              <w:rPr>
                <w:b/>
                <w:sz w:val="20"/>
              </w:rPr>
              <w:t>PUNKTÓW  - 40 pkt</w:t>
            </w:r>
            <w:proofErr w:type="gramEnd"/>
          </w:p>
        </w:tc>
      </w:tr>
    </w:tbl>
    <w:p w:rsidR="00DF7D14" w:rsidRPr="00271074" w:rsidRDefault="00DF7D14" w:rsidP="00765852">
      <w:pPr>
        <w:jc w:val="both"/>
        <w:rPr>
          <w:sz w:val="20"/>
        </w:rPr>
      </w:pPr>
    </w:p>
    <w:p w:rsidR="00081C80" w:rsidRPr="00271074" w:rsidRDefault="00081C80" w:rsidP="00765852">
      <w:pPr>
        <w:jc w:val="both"/>
        <w:rPr>
          <w:sz w:val="20"/>
        </w:rPr>
      </w:pPr>
      <w:bookmarkStart w:id="0" w:name="_GoBack"/>
      <w:bookmarkEnd w:id="0"/>
    </w:p>
    <w:p w:rsidR="00081C80" w:rsidRPr="00271074" w:rsidRDefault="00081C80" w:rsidP="00765852">
      <w:pPr>
        <w:jc w:val="both"/>
        <w:rPr>
          <w:sz w:val="20"/>
        </w:rPr>
      </w:pPr>
    </w:p>
    <w:p w:rsidR="00081C80" w:rsidRPr="00271074" w:rsidRDefault="00081C80" w:rsidP="00765852">
      <w:pPr>
        <w:jc w:val="both"/>
        <w:rPr>
          <w:sz w:val="20"/>
          <w:u w:val="single"/>
        </w:rPr>
      </w:pPr>
      <w:r w:rsidRPr="00271074">
        <w:rPr>
          <w:sz w:val="20"/>
          <w:u w:val="single"/>
        </w:rPr>
        <w:t>Zadanie 1</w:t>
      </w:r>
      <w:r w:rsidR="00CB2A34">
        <w:rPr>
          <w:sz w:val="20"/>
          <w:u w:val="single"/>
        </w:rPr>
        <w:t>1</w:t>
      </w:r>
      <w:r w:rsidRPr="00271074">
        <w:rPr>
          <w:sz w:val="20"/>
          <w:u w:val="single"/>
        </w:rPr>
        <w:t xml:space="preserve"> i 1</w:t>
      </w:r>
      <w:r w:rsidR="00CB2A34">
        <w:rPr>
          <w:sz w:val="20"/>
          <w:u w:val="single"/>
        </w:rPr>
        <w:t>2</w:t>
      </w:r>
      <w:r w:rsidRPr="00271074">
        <w:rPr>
          <w:sz w:val="20"/>
          <w:u w:val="single"/>
        </w:rPr>
        <w:t>:</w:t>
      </w:r>
    </w:p>
    <w:p w:rsidR="00081C80" w:rsidRPr="00271074" w:rsidRDefault="00081C80" w:rsidP="00765852">
      <w:pPr>
        <w:jc w:val="both"/>
        <w:rPr>
          <w:sz w:val="20"/>
          <w:u w:val="single"/>
        </w:rPr>
      </w:pPr>
    </w:p>
    <w:tbl>
      <w:tblPr>
        <w:tblW w:w="9993" w:type="dxa"/>
        <w:tblInd w:w="-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3361"/>
        <w:gridCol w:w="1347"/>
        <w:gridCol w:w="2700"/>
        <w:gridCol w:w="1890"/>
      </w:tblGrid>
      <w:tr w:rsidR="00081C80" w:rsidRPr="00271074" w:rsidTr="00081C80">
        <w:trPr>
          <w:trHeight w:val="40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C80" w:rsidRPr="00271074" w:rsidRDefault="00081C80" w:rsidP="00081C80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L.</w:t>
            </w:r>
            <w:proofErr w:type="gramStart"/>
            <w:r w:rsidRPr="00271074">
              <w:rPr>
                <w:b/>
                <w:sz w:val="20"/>
              </w:rPr>
              <w:t>p</w:t>
            </w:r>
            <w:proofErr w:type="gramEnd"/>
            <w:r w:rsidRPr="00271074">
              <w:rPr>
                <w:b/>
                <w:sz w:val="20"/>
              </w:rPr>
              <w:t>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C80" w:rsidRPr="00271074" w:rsidRDefault="00081C80" w:rsidP="00081C80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Parametr podlegający ocenie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C80" w:rsidRPr="00271074" w:rsidRDefault="00081C80" w:rsidP="00081C80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Opis parametru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C80" w:rsidRPr="00271074" w:rsidRDefault="00081C80" w:rsidP="00081C80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Zakres punktacji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80" w:rsidRPr="00271074" w:rsidRDefault="00081C80" w:rsidP="00081C80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Liczba przyznanych punktów</w:t>
            </w:r>
          </w:p>
        </w:tc>
      </w:tr>
      <w:tr w:rsidR="00081C80" w:rsidRPr="00271074" w:rsidTr="00081C80">
        <w:trPr>
          <w:trHeight w:val="111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C80" w:rsidRPr="00271074" w:rsidRDefault="00081C80" w:rsidP="00081C80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C80" w:rsidRPr="00271074" w:rsidRDefault="00081C80" w:rsidP="00081C80">
            <w:pPr>
              <w:tabs>
                <w:tab w:val="left" w:pos="543"/>
                <w:tab w:val="left" w:pos="31532"/>
                <w:tab w:val="left" w:pos="31660"/>
              </w:tabs>
              <w:rPr>
                <w:color w:val="000000"/>
                <w:spacing w:val="-3"/>
                <w:sz w:val="20"/>
              </w:rPr>
            </w:pPr>
            <w:r w:rsidRPr="00271074">
              <w:rPr>
                <w:color w:val="000000"/>
                <w:spacing w:val="-3"/>
                <w:sz w:val="20"/>
              </w:rPr>
              <w:t>Szybkość rozpatrywania reklamacji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C80" w:rsidRPr="00271074" w:rsidRDefault="00081C80" w:rsidP="00081C80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C80" w:rsidRPr="00271074" w:rsidRDefault="00081C80" w:rsidP="00081C80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Do 3 dni roboczych –20 pkt</w:t>
            </w:r>
          </w:p>
          <w:p w:rsidR="00081C80" w:rsidRPr="00271074" w:rsidRDefault="00081C80" w:rsidP="00081C80">
            <w:pPr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sz w:val="20"/>
              </w:rPr>
            </w:pPr>
            <w:r w:rsidRPr="00271074">
              <w:rPr>
                <w:sz w:val="20"/>
              </w:rPr>
              <w:t>&gt;3 dni roboczych– 0 pkt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80" w:rsidRPr="00271074" w:rsidRDefault="00081C80" w:rsidP="00081C80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081C80" w:rsidRPr="00271074" w:rsidTr="00081C80">
        <w:trPr>
          <w:trHeight w:val="66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C80" w:rsidRPr="00271074" w:rsidRDefault="00081C80" w:rsidP="00081C80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C80" w:rsidRPr="00271074" w:rsidRDefault="00081C80" w:rsidP="00081C80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color w:val="000000"/>
                <w:spacing w:val="-3"/>
                <w:sz w:val="20"/>
              </w:rPr>
            </w:pPr>
            <w:r w:rsidRPr="00271074">
              <w:rPr>
                <w:color w:val="000000"/>
                <w:spacing w:val="-3"/>
                <w:sz w:val="20"/>
              </w:rPr>
              <w:t>Szybkość dostaw od momentu wysłania e-maile z zamówieniem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C80" w:rsidRPr="00271074" w:rsidRDefault="00081C80" w:rsidP="00081C80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ind w:right="690"/>
              <w:jc w:val="center"/>
              <w:rPr>
                <w:b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C80" w:rsidRPr="00271074" w:rsidRDefault="00081C80" w:rsidP="00081C80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Do 5 dni roboczych–20 pkt</w:t>
            </w:r>
          </w:p>
          <w:p w:rsidR="00081C80" w:rsidRPr="00271074" w:rsidRDefault="00081C80" w:rsidP="00081C80">
            <w:pPr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sz w:val="20"/>
              </w:rPr>
            </w:pPr>
            <w:r w:rsidRPr="00271074">
              <w:rPr>
                <w:sz w:val="20"/>
              </w:rPr>
              <w:t>&gt;5 dni roboczych– 0 pkt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80" w:rsidRPr="00271074" w:rsidRDefault="00081C80" w:rsidP="00081C80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081C80" w:rsidRPr="00271074" w:rsidTr="00081C80">
        <w:trPr>
          <w:trHeight w:val="41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C80" w:rsidRPr="00271074" w:rsidRDefault="00081C80" w:rsidP="00081C80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80" w:rsidRPr="00271074" w:rsidRDefault="00081C80" w:rsidP="00081C80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 xml:space="preserve">MAKSYMALNA ILOŚĆ </w:t>
            </w:r>
            <w:proofErr w:type="gramStart"/>
            <w:r w:rsidRPr="00271074">
              <w:rPr>
                <w:b/>
                <w:sz w:val="20"/>
              </w:rPr>
              <w:t>PUNKTÓW  - 40 pkt</w:t>
            </w:r>
            <w:proofErr w:type="gramEnd"/>
          </w:p>
        </w:tc>
      </w:tr>
    </w:tbl>
    <w:p w:rsidR="00081C80" w:rsidRPr="00271074" w:rsidRDefault="00081C80" w:rsidP="00765852">
      <w:pPr>
        <w:jc w:val="both"/>
        <w:rPr>
          <w:sz w:val="20"/>
          <w:u w:val="single"/>
        </w:rPr>
      </w:pPr>
    </w:p>
    <w:sectPr w:rsidR="00081C80" w:rsidRPr="00271074" w:rsidSect="003614BE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1C3" w:rsidRDefault="001221C3" w:rsidP="00257B9C">
      <w:r>
        <w:separator/>
      </w:r>
    </w:p>
  </w:endnote>
  <w:endnote w:type="continuationSeparator" w:id="0">
    <w:p w:rsidR="001221C3" w:rsidRDefault="001221C3" w:rsidP="0025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B9C" w:rsidRDefault="00257B9C" w:rsidP="00257B9C">
    <w:pPr>
      <w:pStyle w:val="Stopka"/>
    </w:pPr>
    <w:r>
      <w:rPr>
        <w:i/>
        <w:sz w:val="18"/>
        <w:szCs w:val="18"/>
      </w:rPr>
      <w:t xml:space="preserve">Nr postępowania: </w:t>
    </w:r>
    <w:r>
      <w:rPr>
        <w:bCs/>
        <w:i/>
        <w:sz w:val="18"/>
        <w:szCs w:val="18"/>
      </w:rPr>
      <w:t>M-2375-02/2017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CB2A34">
      <w:rPr>
        <w:bCs/>
        <w:noProof/>
        <w:sz w:val="18"/>
        <w:szCs w:val="18"/>
      </w:rPr>
      <w:t>3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CB2A34">
      <w:rPr>
        <w:bCs/>
        <w:noProof/>
        <w:sz w:val="18"/>
        <w:szCs w:val="18"/>
      </w:rPr>
      <w:t>3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  <w:p w:rsidR="00257B9C" w:rsidRDefault="00257B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1C3" w:rsidRDefault="001221C3" w:rsidP="00257B9C">
      <w:r>
        <w:separator/>
      </w:r>
    </w:p>
  </w:footnote>
  <w:footnote w:type="continuationSeparator" w:id="0">
    <w:p w:rsidR="001221C3" w:rsidRDefault="001221C3" w:rsidP="00257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B9C" w:rsidRDefault="00257B9C" w:rsidP="00257B9C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SP ZOZ MSW w Koszalinie </w:t>
    </w:r>
  </w:p>
  <w:p w:rsidR="00257B9C" w:rsidRPr="00257B9C" w:rsidRDefault="00257B9C" w:rsidP="00257B9C">
    <w:pPr>
      <w:pStyle w:val="Nagwek"/>
      <w:tabs>
        <w:tab w:val="clear" w:pos="9072"/>
        <w:tab w:val="right" w:pos="9356"/>
      </w:tabs>
      <w:ind w:right="-284"/>
      <w:rPr>
        <w:szCs w:val="22"/>
      </w:rPr>
    </w:pPr>
    <w:proofErr w:type="gramStart"/>
    <w:r>
      <w:rPr>
        <w:rFonts w:cs="Arial"/>
        <w:sz w:val="16"/>
        <w:szCs w:val="16"/>
      </w:rPr>
      <w:t>ul</w:t>
    </w:r>
    <w:proofErr w:type="gramEnd"/>
    <w:r>
      <w:rPr>
        <w:rFonts w:cs="Arial"/>
        <w:sz w:val="16"/>
        <w:szCs w:val="16"/>
      </w:rPr>
      <w:t xml:space="preserve">. Szpitalna 2, 75-720 Koszalin </w:t>
    </w:r>
    <w:r w:rsidRPr="00257B9C">
      <w:rPr>
        <w:szCs w:val="22"/>
      </w:rPr>
      <w:ptab w:relativeTo="margin" w:alignment="center" w:leader="none"/>
    </w:r>
    <w:r w:rsidRPr="00257B9C">
      <w:rPr>
        <w:szCs w:val="22"/>
      </w:rPr>
      <w:ptab w:relativeTo="margin" w:alignment="right" w:leader="none"/>
    </w:r>
    <w:r w:rsidRPr="00257B9C">
      <w:rPr>
        <w:szCs w:val="22"/>
      </w:rPr>
      <w:t>Załącznik nr 8 do SIWZ</w:t>
    </w:r>
  </w:p>
  <w:p w:rsidR="00257B9C" w:rsidRDefault="00257B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6292"/>
    <w:multiLevelType w:val="multilevel"/>
    <w:tmpl w:val="6958C0B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76C5416B"/>
    <w:multiLevelType w:val="multilevel"/>
    <w:tmpl w:val="B5BC8902"/>
    <w:styleLink w:val="WW8Num3"/>
    <w:lvl w:ilvl="0">
      <w:numFmt w:val="bullet"/>
      <w:lvlText w:val=""/>
      <w:lvlJc w:val="left"/>
      <w:rPr>
        <w:rFonts w:ascii="Wingdings" w:hAnsi="Wingdings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  <w:lvlOverride w:ilvl="0">
      <w:lvl w:ilvl="0">
        <w:numFmt w:val="bullet"/>
        <w:lvlText w:val=""/>
        <w:lvlJc w:val="left"/>
        <w:rPr>
          <w:rFonts w:ascii="Wingdings" w:hAnsi="Wingdings" w:cs="Symbol"/>
        </w:r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70"/>
    <w:rsid w:val="00081C80"/>
    <w:rsid w:val="000A301B"/>
    <w:rsid w:val="00120317"/>
    <w:rsid w:val="001221C3"/>
    <w:rsid w:val="00181220"/>
    <w:rsid w:val="001B5C3B"/>
    <w:rsid w:val="00257B9C"/>
    <w:rsid w:val="00271074"/>
    <w:rsid w:val="002C0483"/>
    <w:rsid w:val="003614BE"/>
    <w:rsid w:val="003B6881"/>
    <w:rsid w:val="00414570"/>
    <w:rsid w:val="00442E97"/>
    <w:rsid w:val="00462B2F"/>
    <w:rsid w:val="0051420C"/>
    <w:rsid w:val="00765852"/>
    <w:rsid w:val="007A5927"/>
    <w:rsid w:val="009B2D71"/>
    <w:rsid w:val="00BD311B"/>
    <w:rsid w:val="00C81CD2"/>
    <w:rsid w:val="00CB2A34"/>
    <w:rsid w:val="00DC7F93"/>
    <w:rsid w:val="00DE6491"/>
    <w:rsid w:val="00DF7D14"/>
    <w:rsid w:val="00E0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5852"/>
    <w:pPr>
      <w:keepNext/>
      <w:tabs>
        <w:tab w:val="left" w:pos="543"/>
        <w:tab w:val="left" w:pos="31532"/>
        <w:tab w:val="left" w:pos="31660"/>
      </w:tabs>
      <w:jc w:val="center"/>
      <w:outlineLvl w:val="1"/>
    </w:pPr>
    <w:rPr>
      <w:rFonts w:ascii="Times New Roman" w:hAnsi="Times New Roman"/>
      <w:b/>
      <w:kern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qFormat/>
    <w:rsid w:val="001B5C3B"/>
    <w:pPr>
      <w:suppressAutoHyphens/>
      <w:autoSpaceDN/>
      <w:spacing w:before="120" w:after="120"/>
      <w:jc w:val="both"/>
      <w:textAlignment w:val="auto"/>
    </w:pPr>
    <w:rPr>
      <w:rFonts w:ascii="Arial" w:hAnsi="Arial" w:cs="Calibri"/>
      <w:lang w:val="de-DE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paragraph" w:styleId="Nagwek">
    <w:name w:val="header"/>
    <w:basedOn w:val="Normalny"/>
    <w:link w:val="NagwekZnak"/>
    <w:unhideWhenUsed/>
    <w:rsid w:val="00257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7B9C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57B9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257B9C"/>
    <w:rPr>
      <w:rFonts w:ascii="Arial" w:hAnsi="Arial"/>
      <w:szCs w:val="20"/>
      <w:lang w:eastAsia="pl-PL"/>
    </w:rPr>
  </w:style>
  <w:style w:type="paragraph" w:customStyle="1" w:styleId="Standard">
    <w:name w:val="Standard"/>
    <w:rsid w:val="00257B9C"/>
    <w:pPr>
      <w:widowControl w:val="0"/>
      <w:suppressAutoHyphens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rsid w:val="00462B2F"/>
    <w:rPr>
      <w:sz w:val="32"/>
      <w:szCs w:val="20"/>
    </w:rPr>
  </w:style>
  <w:style w:type="numbering" w:customStyle="1" w:styleId="WW8Num3">
    <w:name w:val="WW8Num3"/>
    <w:basedOn w:val="Bezlisty"/>
    <w:rsid w:val="00462B2F"/>
    <w:pPr>
      <w:numPr>
        <w:numId w:val="2"/>
      </w:numPr>
    </w:pPr>
  </w:style>
  <w:style w:type="character" w:customStyle="1" w:styleId="Nagwek2Znak">
    <w:name w:val="Nagłówek 2 Znak"/>
    <w:basedOn w:val="Domylnaczcionkaakapitu"/>
    <w:link w:val="Nagwek2"/>
    <w:rsid w:val="00765852"/>
    <w:rPr>
      <w:rFonts w:ascii="Times New Roman" w:hAnsi="Times New Roman"/>
      <w:b/>
      <w:kern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5852"/>
    <w:pPr>
      <w:keepNext/>
      <w:tabs>
        <w:tab w:val="left" w:pos="543"/>
        <w:tab w:val="left" w:pos="31532"/>
        <w:tab w:val="left" w:pos="31660"/>
      </w:tabs>
      <w:jc w:val="center"/>
      <w:outlineLvl w:val="1"/>
    </w:pPr>
    <w:rPr>
      <w:rFonts w:ascii="Times New Roman" w:hAnsi="Times New Roman"/>
      <w:b/>
      <w:kern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qFormat/>
    <w:rsid w:val="001B5C3B"/>
    <w:pPr>
      <w:suppressAutoHyphens/>
      <w:autoSpaceDN/>
      <w:spacing w:before="120" w:after="120"/>
      <w:jc w:val="both"/>
      <w:textAlignment w:val="auto"/>
    </w:pPr>
    <w:rPr>
      <w:rFonts w:ascii="Arial" w:hAnsi="Arial" w:cs="Calibri"/>
      <w:lang w:val="de-DE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paragraph" w:styleId="Nagwek">
    <w:name w:val="header"/>
    <w:basedOn w:val="Normalny"/>
    <w:link w:val="NagwekZnak"/>
    <w:unhideWhenUsed/>
    <w:rsid w:val="00257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7B9C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57B9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257B9C"/>
    <w:rPr>
      <w:rFonts w:ascii="Arial" w:hAnsi="Arial"/>
      <w:szCs w:val="20"/>
      <w:lang w:eastAsia="pl-PL"/>
    </w:rPr>
  </w:style>
  <w:style w:type="paragraph" w:customStyle="1" w:styleId="Standard">
    <w:name w:val="Standard"/>
    <w:rsid w:val="00257B9C"/>
    <w:pPr>
      <w:widowControl w:val="0"/>
      <w:suppressAutoHyphens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rsid w:val="00462B2F"/>
    <w:rPr>
      <w:sz w:val="32"/>
      <w:szCs w:val="20"/>
    </w:rPr>
  </w:style>
  <w:style w:type="numbering" w:customStyle="1" w:styleId="WW8Num3">
    <w:name w:val="WW8Num3"/>
    <w:basedOn w:val="Bezlisty"/>
    <w:rsid w:val="00462B2F"/>
    <w:pPr>
      <w:numPr>
        <w:numId w:val="2"/>
      </w:numPr>
    </w:pPr>
  </w:style>
  <w:style w:type="character" w:customStyle="1" w:styleId="Nagwek2Znak">
    <w:name w:val="Nagłówek 2 Znak"/>
    <w:basedOn w:val="Domylnaczcionkaakapitu"/>
    <w:link w:val="Nagwek2"/>
    <w:rsid w:val="00765852"/>
    <w:rPr>
      <w:rFonts w:ascii="Times New Roman" w:hAnsi="Times New Roman"/>
      <w:b/>
      <w:kern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612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DorotaE</cp:lastModifiedBy>
  <cp:revision>19</cp:revision>
  <dcterms:created xsi:type="dcterms:W3CDTF">2017-07-31T11:23:00Z</dcterms:created>
  <dcterms:modified xsi:type="dcterms:W3CDTF">2017-08-01T06:08:00Z</dcterms:modified>
</cp:coreProperties>
</file>