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3944A1EC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5B0719">
        <w:rPr>
          <w:rFonts w:ascii="Arial" w:hAnsi="Arial" w:cs="Arial"/>
          <w:b/>
        </w:rPr>
        <w:t>Modernizacja centrali gazów medycznych w SP ZOZ MSWiA w Koszalinie</w:t>
      </w:r>
      <w:r w:rsidR="00C07C0E">
        <w:rPr>
          <w:rFonts w:ascii="Arial" w:hAnsi="Arial" w:cs="Arial"/>
          <w:b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746A" w14:textId="77777777" w:rsidR="002F0666" w:rsidRDefault="002F0666" w:rsidP="001D262C">
      <w:r>
        <w:separator/>
      </w:r>
    </w:p>
  </w:endnote>
  <w:endnote w:type="continuationSeparator" w:id="0">
    <w:p w14:paraId="0DE41D37" w14:textId="77777777" w:rsidR="002F0666" w:rsidRDefault="002F066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2B07883C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-01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BC1DC" w14:textId="77777777" w:rsidR="002F0666" w:rsidRDefault="002F0666" w:rsidP="001D262C">
      <w:r>
        <w:separator/>
      </w:r>
    </w:p>
  </w:footnote>
  <w:footnote w:type="continuationSeparator" w:id="0">
    <w:p w14:paraId="33E1AF12" w14:textId="77777777" w:rsidR="002F0666" w:rsidRDefault="002F066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4E8D79E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9422A0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55D06"/>
    <w:rsid w:val="000677C6"/>
    <w:rsid w:val="00073E7C"/>
    <w:rsid w:val="000E6F42"/>
    <w:rsid w:val="000F2EA9"/>
    <w:rsid w:val="0012672A"/>
    <w:rsid w:val="00162963"/>
    <w:rsid w:val="001720EB"/>
    <w:rsid w:val="00190564"/>
    <w:rsid w:val="001929AE"/>
    <w:rsid w:val="001D262C"/>
    <w:rsid w:val="001F120A"/>
    <w:rsid w:val="002046A6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652D8C"/>
    <w:rsid w:val="00654128"/>
    <w:rsid w:val="0069377A"/>
    <w:rsid w:val="006B49F2"/>
    <w:rsid w:val="00710DCC"/>
    <w:rsid w:val="00722CEF"/>
    <w:rsid w:val="00753739"/>
    <w:rsid w:val="00756465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7AA9"/>
    <w:rsid w:val="00B547DE"/>
    <w:rsid w:val="00B65FA6"/>
    <w:rsid w:val="00BB5450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EC20A1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3</cp:revision>
  <cp:lastPrinted>2021-03-08T14:12:00Z</cp:lastPrinted>
  <dcterms:created xsi:type="dcterms:W3CDTF">2021-03-03T15:40:00Z</dcterms:created>
  <dcterms:modified xsi:type="dcterms:W3CDTF">2021-03-08T14:13:00Z</dcterms:modified>
</cp:coreProperties>
</file>