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0BA7" w14:textId="77777777" w:rsidR="00893D30" w:rsidRPr="000B3C14" w:rsidRDefault="00893D30" w:rsidP="000955A2">
      <w:pPr>
        <w:jc w:val="center"/>
        <w:rPr>
          <w:b/>
        </w:rPr>
      </w:pPr>
    </w:p>
    <w:p w14:paraId="33CCF995" w14:textId="77777777" w:rsidR="000955A2" w:rsidRPr="000B3C14" w:rsidRDefault="00F140B2" w:rsidP="000955A2">
      <w:pPr>
        <w:jc w:val="center"/>
        <w:rPr>
          <w:b/>
        </w:rPr>
      </w:pPr>
      <w:r w:rsidRPr="000B3C14">
        <w:rPr>
          <w:b/>
        </w:rPr>
        <w:t>SZCZEGÓŁOWY OPIS PRZEDMIOTU ZAMÓWIENIA</w:t>
      </w:r>
    </w:p>
    <w:p w14:paraId="598FA2E4" w14:textId="77777777" w:rsidR="006D541E" w:rsidRPr="000B3C14" w:rsidRDefault="006D541E" w:rsidP="00F140B2"/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442"/>
        <w:gridCol w:w="2378"/>
        <w:gridCol w:w="1705"/>
      </w:tblGrid>
      <w:tr w:rsidR="0067261B" w:rsidRPr="0067261B" w14:paraId="2CC154E3" w14:textId="77777777" w:rsidTr="0067261B">
        <w:trPr>
          <w:trHeight w:val="315"/>
        </w:trPr>
        <w:tc>
          <w:tcPr>
            <w:tcW w:w="92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14:paraId="1E332FE6" w14:textId="77777777" w:rsidR="0067261B" w:rsidRPr="0067261B" w:rsidRDefault="0067261B" w:rsidP="0067261B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67261B">
              <w:rPr>
                <w:rFonts w:cs="Arial"/>
                <w:b/>
                <w:bCs/>
                <w:color w:val="000000"/>
                <w:szCs w:val="22"/>
              </w:rPr>
              <w:t>USŁUGI PRALNICZE</w:t>
            </w:r>
          </w:p>
        </w:tc>
      </w:tr>
      <w:tr w:rsidR="0067261B" w:rsidRPr="0067261B" w14:paraId="2918D8BF" w14:textId="77777777" w:rsidTr="0063125A">
        <w:trPr>
          <w:trHeight w:val="31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hideMark/>
          </w:tcPr>
          <w:p w14:paraId="0FE24323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L.p.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hideMark/>
          </w:tcPr>
          <w:p w14:paraId="763651CE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Opis przedmiotu zamówienia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hideMark/>
          </w:tcPr>
          <w:p w14:paraId="1CED3F9A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Wymóg graniczny/rozmiar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hideMark/>
          </w:tcPr>
          <w:p w14:paraId="54ADC2D9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Potwierdzenie</w:t>
            </w:r>
          </w:p>
        </w:tc>
      </w:tr>
      <w:tr w:rsidR="0067261B" w:rsidRPr="0067261B" w14:paraId="61C91F25" w14:textId="77777777" w:rsidTr="0063125A">
        <w:trPr>
          <w:trHeight w:val="2355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3FF007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811CF" w14:textId="77777777" w:rsidR="0067261B" w:rsidRPr="0067261B" w:rsidRDefault="0067261B" w:rsidP="0067261B">
            <w:pPr>
              <w:jc w:val="both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Kompleksowa  usługa  prania  bielizny  i  odzieży  szpitalnej/ roboczej będąca  przedmiotem niniejszego zamówienia obejmuje w zależności od rodzaju powierzonego asortymentu prania (poszwy, poszewki, poszewki na jaśki, prześcieradła, ręczniki, podkłady,  serwety zabiegowe duże i małe, serwetki,  parawany,  koce, kołdry, poduszki, jaśki, pidżamy góra i dół,  obrusy, podkłady płócienne, odzież robocza personelu; fartuchy, sukienki, spódnice, żakiety, spodnie, bluzy, koszule itp.):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0272A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B3E7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7D193047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CB13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6B471" w14:textId="410C6902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dezynfekcj</w:t>
            </w:r>
            <w:r w:rsidR="000B4FB3">
              <w:rPr>
                <w:rFonts w:cs="Arial"/>
                <w:color w:val="000000"/>
                <w:szCs w:val="22"/>
              </w:rPr>
              <w:t>a</w:t>
            </w:r>
            <w:r w:rsidRPr="0067261B">
              <w:rPr>
                <w:rFonts w:cs="Arial"/>
                <w:color w:val="000000"/>
                <w:szCs w:val="22"/>
              </w:rPr>
              <w:t>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A50E77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28ED0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131399BD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5E09B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A8212E" w14:textId="7777777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pranie,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D97D0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85BF95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58C8B26F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D9CA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6EDCCD" w14:textId="7777777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czyszczenie chemiczne,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9785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299F14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24BD07A4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722305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6305E" w14:textId="7777777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suszenie,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A2670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1A1E8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0A015954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AE790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22FA5" w14:textId="7777777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maglowanie,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A867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A6471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6A5F2B35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CB28C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A8630" w14:textId="7777777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prasowanie,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2ADDD7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8D6B6E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7F7AEEC3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097EB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E68D3" w14:textId="7777777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>bieżące reperacje,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851A6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135D5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2B265956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6AC7F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44F24" w14:textId="74B15847" w:rsidR="0067261B" w:rsidRPr="0067261B" w:rsidRDefault="0067261B" w:rsidP="0067261B">
            <w:pPr>
              <w:jc w:val="both"/>
              <w:rPr>
                <w:rFonts w:ascii="Symbol" w:hAnsi="Symbol" w:cs="Calibri"/>
                <w:color w:val="000000"/>
                <w:szCs w:val="22"/>
              </w:rPr>
            </w:pPr>
            <w:r w:rsidRPr="0067261B">
              <w:rPr>
                <w:rFonts w:ascii="Symbol" w:hAnsi="Symbol" w:cs="Calibri"/>
                <w:color w:val="000000"/>
                <w:szCs w:val="22"/>
              </w:rPr>
              <w:t>·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67261B">
              <w:rPr>
                <w:rFonts w:cs="Arial"/>
                <w:color w:val="000000"/>
                <w:szCs w:val="22"/>
              </w:rPr>
              <w:t xml:space="preserve"> segregacj</w:t>
            </w:r>
            <w:r w:rsidR="000B4FB3">
              <w:rPr>
                <w:rFonts w:cs="Arial"/>
                <w:color w:val="000000"/>
                <w:szCs w:val="22"/>
              </w:rPr>
              <w:t>a</w:t>
            </w:r>
            <w:r w:rsidRPr="0067261B">
              <w:rPr>
                <w:rFonts w:cs="Arial"/>
                <w:color w:val="000000"/>
                <w:szCs w:val="22"/>
              </w:rPr>
              <w:t xml:space="preserve"> i pakowanie wypranej bielizny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CEB1A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401D0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50D512AE" w14:textId="77777777" w:rsidTr="0063125A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3E0ABC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2ECDF9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  <w:tc>
          <w:tcPr>
            <w:tcW w:w="23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A0B715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9C4A23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</w:tr>
      <w:tr w:rsidR="0067261B" w:rsidRPr="0067261B" w14:paraId="05B21A16" w14:textId="77777777" w:rsidTr="0063125A">
        <w:trPr>
          <w:trHeight w:val="8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819E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2.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67261B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4D28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 xml:space="preserve">Dostarczanie czystej bielizny, odzieży roboczej  i jednoczesny odbiór brudnej będzie się odbywać środkami transportu i na koszt Wykonawcy.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F1AB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E399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38E24D84" w14:textId="77777777" w:rsidTr="0063125A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65A2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3.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67261B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AEB3" w14:textId="5E7E2B00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Odzież robocza  personelu medycznego prasowan</w:t>
            </w:r>
            <w:r w:rsidR="0063125A">
              <w:rPr>
                <w:rFonts w:cs="Arial"/>
                <w:iCs/>
                <w:color w:val="000000"/>
                <w:szCs w:val="22"/>
              </w:rPr>
              <w:t>a</w:t>
            </w:r>
            <w:r w:rsidRPr="0067261B">
              <w:rPr>
                <w:rFonts w:cs="Arial"/>
                <w:iCs/>
                <w:color w:val="000000"/>
                <w:szCs w:val="22"/>
              </w:rPr>
              <w:t xml:space="preserve"> na prasowalnicach dociskowych lub żelazkiem.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CE15D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B2E9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74A44EF7" w14:textId="77777777" w:rsidTr="000B4FB3">
        <w:trPr>
          <w:trHeight w:val="570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959F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4.</w:t>
            </w:r>
            <w:r w:rsidRPr="0067261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 </w:t>
            </w:r>
            <w:r w:rsidRPr="0067261B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D857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Dostarczanie czystej bielizny i jednoczesny odbiór brudnej odbywać się będzie: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39460" w14:textId="77777777" w:rsidR="0067261B" w:rsidRDefault="0067261B" w:rsidP="0067261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5DA5F6E" w14:textId="77777777" w:rsidR="000B4FB3" w:rsidRDefault="000B4FB3" w:rsidP="0067261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DF46ACF" w14:textId="1D83FB77" w:rsidR="000B4FB3" w:rsidRPr="000B4FB3" w:rsidRDefault="000B4FB3" w:rsidP="000B4FB3">
            <w:pPr>
              <w:jc w:val="center"/>
              <w:rPr>
                <w:rFonts w:cs="Arial"/>
                <w:color w:val="000000"/>
                <w:szCs w:val="22"/>
              </w:rPr>
            </w:pPr>
            <w:r w:rsidRPr="000B4FB3">
              <w:rPr>
                <w:rFonts w:cs="Arial"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3B92" w14:textId="57663317" w:rsidR="0067261B" w:rsidRPr="0067261B" w:rsidRDefault="0067261B" w:rsidP="0067261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261B" w:rsidRPr="0067261B" w14:paraId="0E5513AE" w14:textId="77777777" w:rsidTr="000B4FB3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4E8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0B3A" w14:textId="568D68D8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B9D05" w14:textId="28A4A93B" w:rsidR="0067261B" w:rsidRPr="0067261B" w:rsidRDefault="0067261B" w:rsidP="0067261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807C" w14:textId="77777777" w:rsidR="0067261B" w:rsidRPr="0067261B" w:rsidRDefault="0067261B" w:rsidP="0067261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261B" w:rsidRPr="0067261B" w14:paraId="48A9869C" w14:textId="77777777" w:rsidTr="000B4FB3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ACC9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8C29" w14:textId="0FE6EDB3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 poniedziałki i czwartki w godz.: 9:00-1</w:t>
            </w:r>
            <w:r w:rsidR="00B45A14">
              <w:rPr>
                <w:rFonts w:cs="Arial"/>
                <w:iCs/>
                <w:color w:val="000000"/>
                <w:szCs w:val="22"/>
              </w:rPr>
              <w:t>1</w:t>
            </w:r>
            <w:r w:rsidRPr="0067261B">
              <w:rPr>
                <w:rFonts w:cs="Arial"/>
                <w:iCs/>
                <w:color w:val="000000"/>
                <w:szCs w:val="22"/>
              </w:rPr>
              <w:t>:00</w:t>
            </w:r>
            <w:r w:rsidR="007D77CB">
              <w:rPr>
                <w:rFonts w:cs="Arial"/>
                <w:iCs/>
                <w:color w:val="000000"/>
                <w:szCs w:val="22"/>
              </w:rPr>
              <w:t xml:space="preserve"> ( </w:t>
            </w:r>
            <w:r w:rsidR="007D77CB" w:rsidRPr="007D77CB">
              <w:rPr>
                <w:rFonts w:cs="Arial"/>
                <w:iCs/>
                <w:color w:val="000000"/>
                <w:szCs w:val="22"/>
                <w:highlight w:val="yellow"/>
              </w:rPr>
              <w:t>lub inny dni uzgodnione z Zamawiającym – podać w ofercie</w:t>
            </w:r>
            <w:r w:rsidR="00447FCC">
              <w:rPr>
                <w:rFonts w:cs="Arial"/>
                <w:iCs/>
                <w:color w:val="000000"/>
                <w:szCs w:val="22"/>
                <w:highlight w:val="yellow"/>
              </w:rPr>
              <w:t xml:space="preserve"> min 2 razy w tygodniu</w:t>
            </w:r>
            <w:r w:rsidR="007D77CB" w:rsidRPr="007D77CB">
              <w:rPr>
                <w:rFonts w:cs="Arial"/>
                <w:iCs/>
                <w:color w:val="000000"/>
                <w:szCs w:val="22"/>
                <w:highlight w:val="yellow"/>
              </w:rPr>
              <w:t>)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AE586" w14:textId="0762D7D7" w:rsidR="0067261B" w:rsidRPr="0067261B" w:rsidRDefault="007D77CB" w:rsidP="0067261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Podać 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1D6B" w14:textId="77777777" w:rsidR="0067261B" w:rsidRPr="0067261B" w:rsidRDefault="0067261B" w:rsidP="0067261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261B" w:rsidRPr="0067261B" w14:paraId="006A27EA" w14:textId="77777777" w:rsidTr="0063125A">
        <w:trPr>
          <w:trHeight w:val="57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E85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FB86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 przypadku dostawy bielizny przypadającej na dzień wolny od pracy bieliznę dostarczyć i odebrać kolejnego dnia roboczego.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FEF4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7DC1" w14:textId="77777777" w:rsidR="0067261B" w:rsidRPr="0067261B" w:rsidRDefault="0067261B" w:rsidP="0067261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261B" w:rsidRPr="0067261B" w14:paraId="1AC50940" w14:textId="77777777" w:rsidTr="0063125A">
        <w:trPr>
          <w:trHeight w:val="9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E479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5.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ACB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Wymagana selekcja bielizny przed praniem pod względem rodzaju włókna: bawełna, włókna sztuczne i syntetyczne, wełna itp. - pranie zgodne z zaleceniami producenta.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5ECE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C964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13B7B9E3" w14:textId="77777777" w:rsidTr="0063125A">
        <w:trPr>
          <w:trHeight w:val="34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8E9C" w14:textId="77777777" w:rsid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</w:p>
          <w:p w14:paraId="1400A2E9" w14:textId="7A5D0061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6.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6831" w14:textId="77777777" w:rsidR="0067261B" w:rsidRDefault="0067261B" w:rsidP="0067261B">
            <w:pPr>
              <w:rPr>
                <w:rFonts w:cs="Arial"/>
                <w:iCs/>
                <w:color w:val="000000"/>
                <w:szCs w:val="22"/>
              </w:rPr>
            </w:pPr>
          </w:p>
          <w:p w14:paraId="77768322" w14:textId="2F4A37E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Właściwy dobór i dozowanie środków piorących, dezynfekujących, wybielających dostosowanych do rodzajów tkanin, posiadających znak CE. Wykonawca ponosi pełną odpowiedzialność za szkody wyrządzone Zamawiającemu, jego pracownikom jak i osobom trzecim spowodowane wadliwym wykonaniem usług będących przedmiotem zamówienia, a w szczególności za szkody wynikłe ze stosowania szkodliwych środków czyszczących. Środki czyszczące (środki piorące i dezynfekcyjne) muszą być atestowane, nieszkodliwe dla środowiska i użytkowników bielizny, a w szczególności zabezpieczające przed powstawaniem zakażeń, uczuleń i innych chorób.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6E0D" w14:textId="77777777" w:rsidR="0067261B" w:rsidRDefault="0067261B" w:rsidP="0067261B">
            <w:pPr>
              <w:jc w:val="center"/>
              <w:rPr>
                <w:rFonts w:cs="Arial"/>
                <w:iCs/>
                <w:color w:val="000000"/>
                <w:szCs w:val="22"/>
              </w:rPr>
            </w:pPr>
          </w:p>
          <w:p w14:paraId="18919BED" w14:textId="473FDCCD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8E38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011A2C5C" w14:textId="77777777" w:rsidTr="0063125A">
        <w:trPr>
          <w:trHeight w:val="9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EE25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7.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A928" w14:textId="6A4641BC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Właściwa segregacja bielizny, odzieży roboczej wypranej zgodnie z jej opisem, tj. na właściwą komórkę organizacyjną</w:t>
            </w:r>
            <w:r w:rsidR="0063125A">
              <w:rPr>
                <w:rFonts w:cs="Arial"/>
                <w:iCs/>
                <w:color w:val="000000"/>
                <w:szCs w:val="22"/>
              </w:rPr>
              <w:t xml:space="preserve"> w obiektach.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2158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278E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146C7923" w14:textId="77777777" w:rsidTr="0063125A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8961" w14:textId="7B01F637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41A0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Dostosowanie temperatury prania do rodzaju asortymentu – według rodzaju tkaniny.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8CD6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D54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18830911" w14:textId="77777777" w:rsidTr="0063125A">
        <w:trPr>
          <w:trHeight w:val="8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F3DB" w14:textId="6B834303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DE9F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 xml:space="preserve">Zdawanie i odbieranie bielizny szpitalnej/odzieży tylko i wyłącznie na podstawie </w:t>
            </w:r>
            <w:r w:rsidRPr="0089040B">
              <w:rPr>
                <w:rFonts w:cs="Arial"/>
                <w:b/>
                <w:bCs/>
                <w:iCs/>
                <w:color w:val="000000"/>
                <w:szCs w:val="22"/>
                <w:u w:val="single"/>
              </w:rPr>
              <w:t>czytelnie</w:t>
            </w:r>
            <w:r w:rsidRPr="0089040B">
              <w:rPr>
                <w:rFonts w:cs="Arial"/>
                <w:b/>
                <w:bCs/>
                <w:iCs/>
                <w:color w:val="000000"/>
                <w:szCs w:val="22"/>
              </w:rPr>
              <w:t xml:space="preserve"> </w:t>
            </w:r>
            <w:r w:rsidRPr="0067261B">
              <w:rPr>
                <w:rFonts w:cs="Arial"/>
                <w:iCs/>
                <w:color w:val="000000"/>
                <w:szCs w:val="22"/>
              </w:rPr>
              <w:t>podpisanego dowodu zdania do prania bielizny.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26DF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F9D3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14CC3387" w14:textId="77777777" w:rsidTr="0063125A">
        <w:trPr>
          <w:trHeight w:val="18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9CED" w14:textId="3D48B45B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 w:rsidR="0063125A">
              <w:rPr>
                <w:rFonts w:cs="Arial"/>
                <w:color w:val="000000"/>
                <w:szCs w:val="22"/>
              </w:rPr>
              <w:t>0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2270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 razie stwierdzenia wad wykonanej usługi (np.: wady prasowania, maglowania, niedopranie, braki ilościowe itp.), których nie można było stwierdzić w momencie odbioru, Zamawiający przekaże reklamację telefonicznie lub pocztą elektroniczną, a Wykonawca będzie zobowiązany usunąć wadę w terminie do 3 dni roboczych od dnia zgłoszenia.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03B8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8C4D" w14:textId="77777777" w:rsidR="0067261B" w:rsidRPr="0067261B" w:rsidRDefault="0067261B" w:rsidP="0067261B">
            <w:pPr>
              <w:rPr>
                <w:rFonts w:cs="Arial"/>
                <w:color w:val="000000"/>
                <w:sz w:val="18"/>
                <w:szCs w:val="18"/>
              </w:rPr>
            </w:pPr>
            <w:r w:rsidRPr="0067261B">
              <w:rPr>
                <w:rFonts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06CCC" w:rsidRPr="0067261B" w14:paraId="597635AC" w14:textId="77777777" w:rsidTr="00016CF5">
        <w:trPr>
          <w:trHeight w:val="871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7571" w14:textId="78F90BAE" w:rsidR="00706CCC" w:rsidRPr="0067261B" w:rsidRDefault="00706CCC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>
              <w:rPr>
                <w:rFonts w:cs="Arial"/>
                <w:color w:val="000000"/>
                <w:szCs w:val="22"/>
              </w:rPr>
              <w:t>1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611D" w14:textId="03EFD0D1" w:rsidR="00706CCC" w:rsidRPr="0067261B" w:rsidRDefault="00706CCC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 xml:space="preserve">Realizacja reklamacji w ciągu maksymalnie </w:t>
            </w:r>
            <w:r w:rsidR="00480205">
              <w:rPr>
                <w:rFonts w:cs="Arial"/>
                <w:iCs/>
                <w:color w:val="000000"/>
                <w:szCs w:val="22"/>
              </w:rPr>
              <w:t xml:space="preserve"> 7 </w:t>
            </w:r>
            <w:r w:rsidRPr="0067261B">
              <w:rPr>
                <w:rFonts w:cs="Arial"/>
                <w:iCs/>
                <w:color w:val="000000"/>
                <w:szCs w:val="22"/>
              </w:rPr>
              <w:t>dni roboczych od daty jej otrzymania, dotyczącej niedoprania, zniszczenia, odbarwienia, niedoprasowania, złego posegregowania bielizny, zagubienia bielizny/ odzieży.</w:t>
            </w:r>
          </w:p>
        </w:tc>
        <w:tc>
          <w:tcPr>
            <w:tcW w:w="2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179C94" w14:textId="77777777" w:rsidR="00706CCC" w:rsidRDefault="00706CCC" w:rsidP="0067261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</w:t>
            </w:r>
          </w:p>
          <w:p w14:paraId="72DF047E" w14:textId="77777777" w:rsidR="00706CCC" w:rsidRDefault="00706CCC" w:rsidP="0067261B">
            <w:pPr>
              <w:rPr>
                <w:rFonts w:cs="Arial"/>
                <w:color w:val="000000"/>
                <w:szCs w:val="22"/>
              </w:rPr>
            </w:pPr>
          </w:p>
          <w:p w14:paraId="0B91997D" w14:textId="3F2549D6" w:rsidR="00706CCC" w:rsidRPr="00706CCC" w:rsidRDefault="00706CCC" w:rsidP="0067261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             </w:t>
            </w:r>
            <w:r w:rsidRPr="00706CCC">
              <w:rPr>
                <w:rFonts w:cs="Arial"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FEF0" w14:textId="148E724F" w:rsidR="00706CCC" w:rsidRPr="0067261B" w:rsidRDefault="00706CCC" w:rsidP="0067261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7261B" w:rsidRPr="0067261B" w14:paraId="24C82067" w14:textId="77777777" w:rsidTr="00706CCC">
        <w:trPr>
          <w:trHeight w:val="300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F71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7F88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6222" w14:textId="677006C6" w:rsidR="0067261B" w:rsidRPr="0067261B" w:rsidRDefault="0067261B" w:rsidP="0067261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85DD" w14:textId="77777777" w:rsidR="0067261B" w:rsidRPr="0067261B" w:rsidRDefault="0067261B" w:rsidP="0067261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7261B" w:rsidRPr="0067261B" w14:paraId="1F201BFB" w14:textId="77777777" w:rsidTr="0063125A">
        <w:trPr>
          <w:trHeight w:val="7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D896" w14:textId="52F45C64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 w:rsidR="0063125A">
              <w:rPr>
                <w:rFonts w:cs="Arial"/>
                <w:color w:val="000000"/>
                <w:szCs w:val="22"/>
              </w:rPr>
              <w:t>2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C76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 przypadku niedoprania bielizny/odzieży usługa zostanie wykonana powtórnie na koszt Wykonawcy.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6306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A4C6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24FF9DCF" w14:textId="77777777" w:rsidTr="0063125A">
        <w:trPr>
          <w:trHeight w:val="6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3876" w14:textId="423DEE7E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 w:rsidR="0063125A">
              <w:rPr>
                <w:rFonts w:cs="Arial"/>
                <w:color w:val="000000"/>
                <w:szCs w:val="22"/>
              </w:rPr>
              <w:t>3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D42" w14:textId="26863BC9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 przypadku utraty bądź zniszczenia powierzonej bielizny/odzieży (</w:t>
            </w:r>
            <w:r w:rsidR="000E4A9A">
              <w:rPr>
                <w:rFonts w:cs="Arial"/>
                <w:iCs/>
                <w:color w:val="000000"/>
                <w:szCs w:val="22"/>
              </w:rPr>
              <w:t>np.</w:t>
            </w:r>
            <w:r w:rsidRPr="0067261B">
              <w:rPr>
                <w:rFonts w:cs="Arial"/>
                <w:iCs/>
                <w:color w:val="000000"/>
                <w:szCs w:val="22"/>
              </w:rPr>
              <w:t xml:space="preserve"> odbarwiona, podarta, sfilcowana)</w:t>
            </w:r>
            <w:r w:rsidR="000E4A9A">
              <w:rPr>
                <w:rFonts w:cs="Arial"/>
                <w:iCs/>
                <w:color w:val="000000"/>
                <w:szCs w:val="22"/>
              </w:rPr>
              <w:t>.</w:t>
            </w:r>
            <w:r w:rsidRPr="0067261B">
              <w:rPr>
                <w:rFonts w:cs="Arial"/>
                <w:iCs/>
                <w:color w:val="000000"/>
                <w:szCs w:val="22"/>
              </w:rPr>
              <w:t xml:space="preserve"> Wykonawca zobowiązany jest do naprawy szkody poprzez zapłatę Zamawiającemu równowartości utraconej bielizny po cenie </w:t>
            </w:r>
            <w:r w:rsidRPr="0067261B">
              <w:rPr>
                <w:rFonts w:cs="Arial"/>
                <w:iCs/>
                <w:color w:val="000000"/>
                <w:szCs w:val="22"/>
              </w:rPr>
              <w:lastRenderedPageBreak/>
              <w:t>obowiązującej w dniu wyrównania szkody lub zwrotu fabrycznie nowej sztuki bielizny.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1760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lastRenderedPageBreak/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9505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0F94838F" w14:textId="77777777" w:rsidTr="0063125A">
        <w:trPr>
          <w:trHeight w:val="13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E27D" w14:textId="3C20B813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 w:rsidR="0063125A">
              <w:rPr>
                <w:rFonts w:cs="Arial"/>
                <w:color w:val="000000"/>
                <w:szCs w:val="22"/>
              </w:rPr>
              <w:t>4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E2DF" w14:textId="02271AD5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Wykonawca zobowiązuje się, bez wezwania ze strony Zamawiającego, do wymiany zniszczonego lub uszkodzonego asortymentu na nowy. Fakt wymiany na nowy asortyment strony potwierdzą na piśmie.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82D2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4C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3F3B7661" w14:textId="77777777" w:rsidTr="0063125A">
        <w:trPr>
          <w:trHeight w:val="8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C72F" w14:textId="6980F050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 w:rsidR="0063125A">
              <w:rPr>
                <w:rFonts w:cs="Arial"/>
                <w:color w:val="000000"/>
                <w:szCs w:val="22"/>
              </w:rPr>
              <w:t>5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45C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Pełna odpowiedzialność za bieliznę od momentu jej odbioru z siedziby Zamawiającego do momentu dostarczenia jej z powrotem – po stronie Wykonawcy.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4FEB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B5A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3477738E" w14:textId="77777777" w:rsidTr="0063125A">
        <w:trPr>
          <w:trHeight w:val="10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3A7B" w14:textId="401F9BA2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1</w:t>
            </w:r>
            <w:r w:rsidR="0063125A">
              <w:rPr>
                <w:rFonts w:cs="Arial"/>
                <w:color w:val="000000"/>
                <w:szCs w:val="22"/>
              </w:rPr>
              <w:t>6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795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Zamawiający zastrzega sobie prawo do kontroli nad prawidłowością świadczenia usług pralniczych, w tym kontroli technologii prania oddawanej bielizny.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0333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8F27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F04B1AE" w14:textId="77777777" w:rsidTr="0063125A">
        <w:trPr>
          <w:trHeight w:val="19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E4C0" w14:textId="4D9C8623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959C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Świadczenie kompleksowej usługi pralniczej odbywać się będzie zgodnie z wymogami sanitarno-epidemiologicznymi dla procesów dezynfekcji i prania w zależności od rodzaju asortymentu prania, stopnia jego zabrudzenia i skażenia, w szczególności wymaganiami dotyczącymi pralni z barierą higieniczną, czyli mechanicznym i funkcjonalnym podziałem na strefę brudną i czystą.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3ED0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93C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15FE21CF" w14:textId="77777777" w:rsidTr="0063125A">
        <w:trPr>
          <w:trHeight w:val="13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3F60" w14:textId="3666078C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ED36" w14:textId="18152D2D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Świadczenie kompleksowej usługi pralniczej odbywać się będzie zgodnie z technologią i warunkami obowiązującymi w p</w:t>
            </w:r>
            <w:r w:rsidR="000B4FB3">
              <w:rPr>
                <w:rFonts w:cs="Arial"/>
                <w:iCs/>
                <w:color w:val="000000"/>
                <w:szCs w:val="22"/>
              </w:rPr>
              <w:t>odmiotach leczniczych</w:t>
            </w:r>
            <w:r w:rsidRPr="0067261B">
              <w:rPr>
                <w:rFonts w:cs="Arial"/>
                <w:iCs/>
                <w:color w:val="000000"/>
                <w:szCs w:val="22"/>
              </w:rPr>
              <w:t xml:space="preserve"> bezwzględnie przestrzegający w tym względzie zarządzeń i zaleceń Głównego Inspektora Sanitarnego</w:t>
            </w:r>
            <w:r w:rsidR="000B4FB3">
              <w:rPr>
                <w:rFonts w:cs="Arial"/>
                <w:iCs/>
                <w:color w:val="000000"/>
                <w:szCs w:val="22"/>
              </w:rPr>
              <w:t xml:space="preserve"> i obowiązujących przepisów prawa</w:t>
            </w:r>
            <w:r w:rsidR="00F03F87">
              <w:rPr>
                <w:rFonts w:cs="Arial"/>
                <w:iCs/>
                <w:color w:val="000000"/>
                <w:szCs w:val="22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1852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DB41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6BFC49EF" w14:textId="77777777" w:rsidTr="0063125A">
        <w:trPr>
          <w:trHeight w:val="12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C9D4" w14:textId="2C25E030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19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BCBA" w14:textId="37CC8FC3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Świadczenie kompleksowej usługi pralniczej odbywać się będzie zgodnie z ustawą o zapobieganiu oraz zwalczaniu zakażeń i chorób zakaźnych u ludzi z dnia 5 grudnia 2008 r. (t.j. Dz. U. 202</w:t>
            </w:r>
            <w:r w:rsidR="0089040B">
              <w:rPr>
                <w:rFonts w:cs="Arial"/>
                <w:iCs/>
                <w:color w:val="000000"/>
                <w:szCs w:val="22"/>
              </w:rPr>
              <w:t>3</w:t>
            </w:r>
            <w:r w:rsidRPr="0067261B">
              <w:rPr>
                <w:rFonts w:cs="Arial"/>
                <w:iCs/>
                <w:color w:val="000000"/>
                <w:szCs w:val="22"/>
              </w:rPr>
              <w:t>.</w:t>
            </w:r>
            <w:r w:rsidR="0089040B">
              <w:rPr>
                <w:rFonts w:cs="Arial"/>
                <w:iCs/>
                <w:color w:val="000000"/>
                <w:szCs w:val="22"/>
              </w:rPr>
              <w:t xml:space="preserve">1284 </w:t>
            </w:r>
            <w:r w:rsidR="0035097C">
              <w:rPr>
                <w:rFonts w:cs="Arial"/>
                <w:iCs/>
                <w:color w:val="000000"/>
                <w:szCs w:val="22"/>
              </w:rPr>
              <w:t>tj.</w:t>
            </w:r>
            <w:r w:rsidRPr="0067261B">
              <w:rPr>
                <w:rFonts w:cs="Arial"/>
                <w:iCs/>
                <w:color w:val="000000"/>
                <w:szCs w:val="22"/>
              </w:rPr>
              <w:t>).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2F4C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36A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5C476E8B" w14:textId="77777777" w:rsidTr="0063125A">
        <w:trPr>
          <w:trHeight w:val="21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53C7" w14:textId="29E7E26F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</w:t>
            </w:r>
            <w:r w:rsidR="0063125A">
              <w:rPr>
                <w:rFonts w:cs="Arial"/>
                <w:color w:val="000000"/>
                <w:szCs w:val="22"/>
              </w:rPr>
              <w:t>0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E02C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 xml:space="preserve">Zamawiający wymaga, aby pomieszczenia oraz urządzenia zakładu pralniczego prowadzącego działalność polegającą na praniu i transporcie bielizny szpitalnej, pod względem fachowym i sanitarnym spełniały wymagania określone w rozporządzeniach Ministra Gospodarki z 27 kwietnia 2000 r. w sprawie bezpieczeństwa i higieny pracy w pralniach i farbiarniach (Dz. U. nr 40, poz. 469).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BA85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658B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E3F1C5E" w14:textId="77777777" w:rsidTr="0063125A">
        <w:trPr>
          <w:trHeight w:val="12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BDD0" w14:textId="09BFF61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lastRenderedPageBreak/>
              <w:t>2</w:t>
            </w:r>
            <w:r w:rsidR="0063125A">
              <w:rPr>
                <w:rFonts w:cs="Arial"/>
                <w:color w:val="000000"/>
                <w:szCs w:val="22"/>
              </w:rPr>
              <w:t>1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9CF2" w14:textId="5B44F6E3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Wykonawca ponosi odpowiedzialność za wykonanie usługi pralniczej w zakresie jakości i zgodności z wymogami sanitarnymi wobec organów kontroli, w szczególności Państwowej Inspekcji Sanitarnej (PIS)</w:t>
            </w:r>
            <w:r w:rsidR="00032237">
              <w:rPr>
                <w:rFonts w:cs="Arial"/>
                <w:iCs/>
                <w:color w:val="000000"/>
                <w:szCs w:val="22"/>
              </w:rPr>
              <w:t xml:space="preserve"> ponosząc ryzyko ewentualnych kar za stwierdzone nieprawidłowości w zakresie usługi.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B538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2639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28CAF2E" w14:textId="77777777" w:rsidTr="0063125A">
        <w:trPr>
          <w:trHeight w:val="10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8A59" w14:textId="43032FD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</w:t>
            </w:r>
            <w:r w:rsidR="0063125A">
              <w:rPr>
                <w:rFonts w:cs="Arial"/>
                <w:color w:val="000000"/>
                <w:szCs w:val="22"/>
              </w:rPr>
              <w:t>2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5565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Wykonawca zobowiązany jest do dostarczenia na wniosek Zamawiającego wyniku badania mikrobiologicznego Wykonanego w pralni na koszt Wykonawcy</w:t>
            </w:r>
            <w:r w:rsidRPr="0067261B">
              <w:rPr>
                <w:rFonts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CE19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6B8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30D82B67" w14:textId="77777777" w:rsidTr="0063125A">
        <w:trPr>
          <w:trHeight w:val="6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457D" w14:textId="32C4EF89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</w:t>
            </w:r>
            <w:r w:rsidR="0063125A">
              <w:rPr>
                <w:rFonts w:cs="Arial"/>
                <w:color w:val="000000"/>
                <w:szCs w:val="22"/>
              </w:rPr>
              <w:t>3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94B8" w14:textId="0370C3D3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 xml:space="preserve">Wykonawca zobowiązany jest do dostarczenia odpowiednich </w:t>
            </w:r>
            <w:r w:rsidR="0063125A">
              <w:rPr>
                <w:rFonts w:cs="Arial"/>
                <w:color w:val="000000"/>
                <w:szCs w:val="22"/>
              </w:rPr>
              <w:t>pojemników</w:t>
            </w:r>
            <w:r w:rsidRPr="0067261B">
              <w:rPr>
                <w:rFonts w:cs="Arial"/>
                <w:color w:val="000000"/>
                <w:szCs w:val="22"/>
              </w:rPr>
              <w:t xml:space="preserve">  w odpowiedniej ilości do transportu bielizny brudnej i/lub czystej</w:t>
            </w:r>
            <w:r w:rsidR="00F03F87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52F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8AB6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F4A45FB" w14:textId="77777777" w:rsidTr="0063125A">
        <w:trPr>
          <w:trHeight w:val="7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EC9A" w14:textId="46262451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</w:t>
            </w:r>
            <w:r w:rsidR="0063125A">
              <w:rPr>
                <w:rFonts w:cs="Arial"/>
                <w:color w:val="000000"/>
                <w:szCs w:val="22"/>
              </w:rPr>
              <w:t>4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B626" w14:textId="6FC21371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 xml:space="preserve">Wykonawca zobowiązany jest do mycia i dezynfekcji </w:t>
            </w:r>
            <w:r w:rsidR="0063125A">
              <w:rPr>
                <w:rFonts w:cs="Arial"/>
                <w:color w:val="000000"/>
                <w:szCs w:val="22"/>
              </w:rPr>
              <w:t>pojemników</w:t>
            </w:r>
            <w:r w:rsidRPr="0067261B">
              <w:rPr>
                <w:rFonts w:cs="Arial"/>
                <w:color w:val="000000"/>
                <w:szCs w:val="22"/>
              </w:rPr>
              <w:t>, w których przewożona jest bielizna</w:t>
            </w:r>
            <w:r w:rsidR="00F03F87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A05B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80A6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F50AA5E" w14:textId="77777777" w:rsidTr="0063125A">
        <w:trPr>
          <w:trHeight w:val="29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9AAD" w14:textId="409876E0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</w:t>
            </w:r>
            <w:r w:rsidR="0063125A">
              <w:rPr>
                <w:rFonts w:cs="Arial"/>
                <w:color w:val="000000"/>
                <w:szCs w:val="22"/>
              </w:rPr>
              <w:t>5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DFA7" w14:textId="18D3FE6D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Zamawiający zastrzega sobie prawo kontroli mikrobiologicznej czystości wypranej bielizny. W przypadku nieprawidłowych wyników mikrobiologicznych Wykonawca zobowiązany jest do ponownego prania i dezynfekcji oraz ponosi koszty</w:t>
            </w:r>
            <w:r w:rsidR="00032237">
              <w:rPr>
                <w:rFonts w:cs="Arial"/>
                <w:color w:val="000000"/>
                <w:szCs w:val="22"/>
              </w:rPr>
              <w:t xml:space="preserve"> pobrania i badań po</w:t>
            </w:r>
            <w:r w:rsidRPr="0067261B">
              <w:rPr>
                <w:rFonts w:cs="Arial"/>
                <w:color w:val="000000"/>
                <w:szCs w:val="22"/>
              </w:rPr>
              <w:t xml:space="preserve">branych wymazów mikrobiologicznych. Wymazy pobierane będą przez </w:t>
            </w:r>
            <w:r w:rsidR="000B4FB3">
              <w:rPr>
                <w:rFonts w:cs="Arial"/>
                <w:color w:val="000000"/>
                <w:szCs w:val="22"/>
              </w:rPr>
              <w:t xml:space="preserve">osoby wyznaczone przez Zamawiającego </w:t>
            </w:r>
            <w:r w:rsidRPr="0067261B">
              <w:rPr>
                <w:rFonts w:cs="Arial"/>
                <w:color w:val="000000"/>
                <w:szCs w:val="22"/>
              </w:rPr>
              <w:t>w obecności przedstawiciela Wykonawcy.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C670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7614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CFEDEFB" w14:textId="77777777" w:rsidTr="0063125A">
        <w:trPr>
          <w:trHeight w:val="16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AE77" w14:textId="30E8862B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2</w:t>
            </w:r>
            <w:r w:rsidR="0063125A">
              <w:rPr>
                <w:rFonts w:cs="Arial"/>
                <w:color w:val="000000"/>
                <w:szCs w:val="22"/>
              </w:rPr>
              <w:t>6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EEAA" w14:textId="71CA0F83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  <w:lang w:eastAsia="ar-SA"/>
              </w:rPr>
              <w:t>Zamawiający ma prawo kontroli realizacji usługi na każdym etapie jej wykonywania, w tym ma prawo wglądu do protokołów kontroli przeprowadzonych przez nadzór sanitarno – epidemiologiczny, wglądu do ewidencji i kart charakterystyk środków piorących i dezynfekcyjnych</w:t>
            </w:r>
            <w:r w:rsidR="00F03F87">
              <w:rPr>
                <w:rFonts w:cs="Arial"/>
                <w:color w:val="000000"/>
                <w:szCs w:val="22"/>
                <w:lang w:eastAsia="ar-SA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A4A8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A40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4E830524" w14:textId="77777777" w:rsidTr="0063125A">
        <w:trPr>
          <w:trHeight w:val="30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1F91" w14:textId="1DF46672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FC75" w14:textId="77777777" w:rsidR="0067261B" w:rsidRPr="0067261B" w:rsidRDefault="0067261B" w:rsidP="0067261B">
            <w:pPr>
              <w:jc w:val="both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  <w:lang w:eastAsia="ar-SA"/>
              </w:rPr>
              <w:t>Wykonawca zobowiązany jest do wskazania pralni rezerwowej w celu zapewnienia ciągłości świadczenia usług pralniczych w przypadku awarii lub innych sytuacji losowych. Pralnia zastępcza powinna posiadać pozytywną opinię wydaną przez właściwego Państwowego Inspektora Sanitarnego potwierdzającą spełnianie wymogów zapisanych w  OPZ dla pralni podstawowej. W razie awarii urządzeń pralni usługa będzie wykonana we wskazanym obiekcie.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2B9" w14:textId="77777777" w:rsidR="0067261B" w:rsidRDefault="0067261B" w:rsidP="0067261B">
            <w:pPr>
              <w:jc w:val="center"/>
              <w:rPr>
                <w:rFonts w:cs="Arial"/>
                <w:iCs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  <w:p w14:paraId="1B91D4DF" w14:textId="69A02450" w:rsidR="0035097C" w:rsidRPr="0067261B" w:rsidRDefault="0035097C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Podać lokalizację          i adres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239D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38A438C5" w14:textId="77777777" w:rsidTr="0063125A">
        <w:trPr>
          <w:trHeight w:val="18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1E62" w14:textId="3DC231DA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4315" w14:textId="6F0CCEDB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Wykonawca dysponuje środkami transportu dostosowanymi do przewozu bielizny szpitalnej, pozytywnie opiniowanymi przez Stację Sanitarno-Epidemiologiczną. Zamawiający dopuszcza środek transportu posiadający szczelną i podzieloną komorę załadunkową tak, aby bielizna czysta nie miała możliwości jakiegokolwiek kontaktu z bielizną brudną</w:t>
            </w:r>
            <w:r w:rsidR="00F03F87">
              <w:rPr>
                <w:rFonts w:cs="Arial"/>
                <w:iCs/>
                <w:color w:val="000000"/>
                <w:szCs w:val="22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6049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9A52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04ECCA2E" w14:textId="77777777" w:rsidTr="0063125A">
        <w:trPr>
          <w:trHeight w:val="13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B682" w14:textId="3584EE00" w:rsidR="0067261B" w:rsidRPr="0067261B" w:rsidRDefault="0063125A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29</w:t>
            </w:r>
            <w:r w:rsidR="0067261B"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6401" w14:textId="1E605C85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 xml:space="preserve">Środki transportu </w:t>
            </w:r>
            <w:r w:rsidR="00F03F87">
              <w:rPr>
                <w:rFonts w:cs="Arial"/>
                <w:iCs/>
                <w:color w:val="000000"/>
                <w:szCs w:val="22"/>
              </w:rPr>
              <w:t xml:space="preserve">muszą </w:t>
            </w:r>
            <w:r w:rsidRPr="0067261B">
              <w:rPr>
                <w:rFonts w:cs="Arial"/>
                <w:iCs/>
                <w:color w:val="000000"/>
                <w:szCs w:val="22"/>
              </w:rPr>
              <w:t>być</w:t>
            </w:r>
            <w:r w:rsidR="00F03F87">
              <w:rPr>
                <w:rFonts w:cs="Arial"/>
                <w:iCs/>
                <w:color w:val="000000"/>
                <w:szCs w:val="22"/>
              </w:rPr>
              <w:t xml:space="preserve"> regularnie </w:t>
            </w:r>
            <w:r w:rsidRPr="0067261B">
              <w:rPr>
                <w:rFonts w:cs="Arial"/>
                <w:iCs/>
                <w:color w:val="000000"/>
                <w:szCs w:val="22"/>
              </w:rPr>
              <w:t xml:space="preserve"> dezynfekowane. Wykonawca winien mieć opracowaną procedurę przeprowadzania dezynfekcji środków transportu i na każde żądanie Zamawiającego okazywać (do wglądu) dokumenty potwierdzając</w:t>
            </w:r>
            <w:r w:rsidR="00F03F87">
              <w:rPr>
                <w:rFonts w:cs="Arial"/>
                <w:iCs/>
                <w:color w:val="000000"/>
                <w:szCs w:val="22"/>
              </w:rPr>
              <w:t>e</w:t>
            </w:r>
            <w:r w:rsidRPr="0067261B">
              <w:rPr>
                <w:rFonts w:cs="Arial"/>
                <w:iCs/>
                <w:color w:val="000000"/>
                <w:szCs w:val="22"/>
              </w:rPr>
              <w:t xml:space="preserve"> dezynfekcję</w:t>
            </w:r>
            <w:r w:rsidR="00F03F87">
              <w:rPr>
                <w:rFonts w:cs="Arial"/>
                <w:iCs/>
                <w:color w:val="000000"/>
                <w:szCs w:val="22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5ED8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4E33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18220CC1" w14:textId="77777777" w:rsidTr="0063125A">
        <w:trPr>
          <w:trHeight w:val="9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FD6A" w14:textId="0E0C6BDB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color w:val="000000"/>
                <w:szCs w:val="22"/>
              </w:rPr>
              <w:t>3</w:t>
            </w:r>
            <w:r w:rsidR="0063125A">
              <w:rPr>
                <w:rFonts w:cs="Arial"/>
                <w:color w:val="000000"/>
                <w:szCs w:val="22"/>
              </w:rPr>
              <w:t>0</w:t>
            </w:r>
            <w:r w:rsidRPr="0067261B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6F8C" w14:textId="58BF0F08" w:rsidR="0067261B" w:rsidRPr="0067261B" w:rsidRDefault="000E4A9A" w:rsidP="0067261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iCs/>
                <w:color w:val="000000"/>
                <w:szCs w:val="22"/>
              </w:rPr>
              <w:t>Akceptacja</w:t>
            </w:r>
            <w:r w:rsidR="0067261B" w:rsidRPr="0067261B">
              <w:rPr>
                <w:rFonts w:cs="Arial"/>
                <w:iCs/>
                <w:color w:val="000000"/>
                <w:szCs w:val="22"/>
              </w:rPr>
              <w:t xml:space="preserve"> propozycji wagi do rozliczenia pojedynczego asortymentu bielizny. </w:t>
            </w:r>
            <w:r w:rsidR="004F6B7D">
              <w:rPr>
                <w:rFonts w:cs="Arial"/>
                <w:iCs/>
                <w:color w:val="000000"/>
                <w:szCs w:val="22"/>
              </w:rPr>
              <w:t xml:space="preserve">Załącznik nr </w:t>
            </w:r>
            <w:r w:rsidR="0035097C">
              <w:rPr>
                <w:rFonts w:cs="Arial"/>
                <w:iCs/>
                <w:color w:val="000000"/>
                <w:szCs w:val="22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35DD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TAK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1741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33987D51" w14:textId="77777777" w:rsidTr="0067261B">
        <w:trPr>
          <w:trHeight w:val="300"/>
        </w:trPr>
        <w:tc>
          <w:tcPr>
            <w:tcW w:w="92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501091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023D9612" w14:textId="77777777" w:rsidTr="0067261B">
        <w:trPr>
          <w:trHeight w:val="300"/>
        </w:trPr>
        <w:tc>
          <w:tcPr>
            <w:tcW w:w="92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0C62F7" w14:textId="77777777" w:rsidR="0067261B" w:rsidRPr="0067261B" w:rsidRDefault="0067261B" w:rsidP="0067261B">
            <w:pPr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 </w:t>
            </w:r>
          </w:p>
        </w:tc>
      </w:tr>
      <w:tr w:rsidR="0067261B" w:rsidRPr="0067261B" w14:paraId="5B4451C0" w14:textId="77777777" w:rsidTr="0067261B">
        <w:trPr>
          <w:trHeight w:val="570"/>
        </w:trPr>
        <w:tc>
          <w:tcPr>
            <w:tcW w:w="92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B2D93A" w14:textId="77777777" w:rsidR="0067261B" w:rsidRPr="0067261B" w:rsidRDefault="0067261B" w:rsidP="0067261B">
            <w:pPr>
              <w:jc w:val="right"/>
              <w:rPr>
                <w:rFonts w:cs="Arial"/>
                <w:color w:val="000000"/>
                <w:szCs w:val="22"/>
              </w:rPr>
            </w:pPr>
            <w:r w:rsidRPr="0067261B">
              <w:rPr>
                <w:rFonts w:cs="Arial"/>
                <w:iCs/>
                <w:color w:val="000000"/>
                <w:szCs w:val="22"/>
              </w:rPr>
              <w:t>……………………………………………………….</w:t>
            </w:r>
          </w:p>
        </w:tc>
      </w:tr>
      <w:tr w:rsidR="0067261B" w:rsidRPr="0067261B" w14:paraId="2EA02AC7" w14:textId="77777777" w:rsidTr="0067261B">
        <w:trPr>
          <w:trHeight w:val="315"/>
        </w:trPr>
        <w:tc>
          <w:tcPr>
            <w:tcW w:w="92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010EC3" w14:textId="77777777" w:rsidR="0067261B" w:rsidRPr="0067261B" w:rsidRDefault="0067261B" w:rsidP="0067261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7261B">
              <w:rPr>
                <w:rFonts w:cs="Arial"/>
                <w:iCs/>
                <w:color w:val="000000"/>
                <w:sz w:val="16"/>
                <w:szCs w:val="16"/>
              </w:rPr>
              <w:t>(podpis Wykonawcy)</w:t>
            </w:r>
          </w:p>
        </w:tc>
      </w:tr>
    </w:tbl>
    <w:p w14:paraId="2AF85CDA" w14:textId="680919F1" w:rsidR="00F140B2" w:rsidRPr="000B3C14" w:rsidRDefault="00F140B2" w:rsidP="00F140B2">
      <w:pPr>
        <w:rPr>
          <w:i/>
          <w:iCs/>
          <w:sz w:val="16"/>
          <w:szCs w:val="16"/>
        </w:rPr>
      </w:pPr>
    </w:p>
    <w:p w14:paraId="40352E42" w14:textId="533C6F8B" w:rsidR="007000A7" w:rsidRPr="000B3C14" w:rsidRDefault="007000A7" w:rsidP="007000A7">
      <w:pPr>
        <w:rPr>
          <w:sz w:val="16"/>
          <w:szCs w:val="16"/>
        </w:rPr>
      </w:pPr>
    </w:p>
    <w:p w14:paraId="509011F8" w14:textId="420E3534" w:rsidR="007000A7" w:rsidRPr="000B3C14" w:rsidRDefault="007000A7" w:rsidP="007000A7">
      <w:pPr>
        <w:rPr>
          <w:sz w:val="16"/>
          <w:szCs w:val="16"/>
        </w:rPr>
      </w:pPr>
    </w:p>
    <w:p w14:paraId="361BEB20" w14:textId="6817FF4B" w:rsidR="007000A7" w:rsidRPr="000B3C14" w:rsidRDefault="007000A7" w:rsidP="007000A7">
      <w:pPr>
        <w:rPr>
          <w:sz w:val="16"/>
          <w:szCs w:val="16"/>
        </w:rPr>
      </w:pPr>
    </w:p>
    <w:p w14:paraId="7BA9C3D3" w14:textId="3ACA5EDA" w:rsidR="007000A7" w:rsidRPr="000B3C14" w:rsidRDefault="007000A7" w:rsidP="007000A7">
      <w:pPr>
        <w:rPr>
          <w:sz w:val="16"/>
          <w:szCs w:val="16"/>
        </w:rPr>
      </w:pPr>
    </w:p>
    <w:p w14:paraId="00A5ABF0" w14:textId="6EC1C863" w:rsidR="007000A7" w:rsidRPr="000B3C14" w:rsidRDefault="007000A7" w:rsidP="007000A7">
      <w:pPr>
        <w:rPr>
          <w:sz w:val="16"/>
          <w:szCs w:val="16"/>
        </w:rPr>
      </w:pPr>
    </w:p>
    <w:p w14:paraId="1B3172A2" w14:textId="530768D2" w:rsidR="007000A7" w:rsidRPr="000B3C14" w:rsidRDefault="007000A7" w:rsidP="007000A7">
      <w:pPr>
        <w:rPr>
          <w:sz w:val="16"/>
          <w:szCs w:val="16"/>
        </w:rPr>
      </w:pPr>
    </w:p>
    <w:p w14:paraId="5E4D346D" w14:textId="52E12844" w:rsidR="007000A7" w:rsidRPr="000B3C14" w:rsidRDefault="007000A7" w:rsidP="007000A7">
      <w:pPr>
        <w:rPr>
          <w:sz w:val="16"/>
          <w:szCs w:val="16"/>
        </w:rPr>
      </w:pPr>
    </w:p>
    <w:p w14:paraId="22D29D69" w14:textId="04ED7D6B" w:rsidR="007000A7" w:rsidRPr="000B3C14" w:rsidRDefault="007000A7" w:rsidP="007000A7">
      <w:pPr>
        <w:rPr>
          <w:sz w:val="16"/>
          <w:szCs w:val="16"/>
        </w:rPr>
      </w:pPr>
    </w:p>
    <w:p w14:paraId="25F13529" w14:textId="31911DB8" w:rsidR="007000A7" w:rsidRPr="000B3C14" w:rsidRDefault="007000A7" w:rsidP="007000A7">
      <w:pPr>
        <w:rPr>
          <w:sz w:val="16"/>
          <w:szCs w:val="16"/>
        </w:rPr>
      </w:pPr>
    </w:p>
    <w:p w14:paraId="272DDBAF" w14:textId="25519920" w:rsidR="007000A7" w:rsidRPr="000B3C14" w:rsidRDefault="007000A7" w:rsidP="007000A7">
      <w:pPr>
        <w:rPr>
          <w:sz w:val="16"/>
          <w:szCs w:val="16"/>
        </w:rPr>
      </w:pPr>
    </w:p>
    <w:p w14:paraId="466C1E37" w14:textId="3CD009A9" w:rsidR="007000A7" w:rsidRPr="000B3C14" w:rsidRDefault="007000A7" w:rsidP="007000A7">
      <w:pPr>
        <w:rPr>
          <w:sz w:val="16"/>
          <w:szCs w:val="16"/>
        </w:rPr>
      </w:pPr>
    </w:p>
    <w:p w14:paraId="140F5E88" w14:textId="2CAA3B7C" w:rsidR="007000A7" w:rsidRPr="000B3C14" w:rsidRDefault="007000A7" w:rsidP="007000A7">
      <w:pPr>
        <w:rPr>
          <w:i/>
          <w:iCs/>
          <w:sz w:val="16"/>
          <w:szCs w:val="16"/>
        </w:rPr>
      </w:pPr>
    </w:p>
    <w:p w14:paraId="19B8C0BE" w14:textId="5FC6F171" w:rsidR="007000A7" w:rsidRPr="000B3C14" w:rsidRDefault="007000A7" w:rsidP="007000A7">
      <w:pPr>
        <w:rPr>
          <w:i/>
          <w:iCs/>
          <w:sz w:val="16"/>
          <w:szCs w:val="16"/>
        </w:rPr>
      </w:pPr>
    </w:p>
    <w:p w14:paraId="13901C34" w14:textId="63354166" w:rsidR="007000A7" w:rsidRPr="000B3C14" w:rsidRDefault="007000A7" w:rsidP="007000A7">
      <w:pPr>
        <w:rPr>
          <w:rFonts w:cs="Arial"/>
          <w:sz w:val="20"/>
        </w:rPr>
      </w:pPr>
      <w:r w:rsidRPr="000B3C14">
        <w:rPr>
          <w:sz w:val="16"/>
          <w:szCs w:val="16"/>
        </w:rPr>
        <w:tab/>
      </w:r>
    </w:p>
    <w:p w14:paraId="6E2973A2" w14:textId="51121CF0" w:rsidR="007000A7" w:rsidRPr="000B3C14" w:rsidRDefault="007000A7" w:rsidP="007000A7">
      <w:pPr>
        <w:tabs>
          <w:tab w:val="left" w:pos="1157"/>
        </w:tabs>
        <w:rPr>
          <w:sz w:val="16"/>
          <w:szCs w:val="16"/>
        </w:rPr>
      </w:pPr>
    </w:p>
    <w:p w14:paraId="3EED0A84" w14:textId="26B92FF0" w:rsidR="00590447" w:rsidRPr="000B3C14" w:rsidRDefault="00590447" w:rsidP="00590447">
      <w:pPr>
        <w:rPr>
          <w:sz w:val="16"/>
          <w:szCs w:val="16"/>
        </w:rPr>
      </w:pPr>
    </w:p>
    <w:p w14:paraId="2970D6B1" w14:textId="68E9093C" w:rsidR="00590447" w:rsidRPr="000B3C14" w:rsidRDefault="00590447" w:rsidP="00590447">
      <w:pPr>
        <w:rPr>
          <w:sz w:val="16"/>
          <w:szCs w:val="16"/>
        </w:rPr>
      </w:pPr>
    </w:p>
    <w:p w14:paraId="4F1420D5" w14:textId="523C63A5" w:rsidR="00590447" w:rsidRPr="000B3C14" w:rsidRDefault="00590447" w:rsidP="00590447">
      <w:pPr>
        <w:rPr>
          <w:sz w:val="16"/>
          <w:szCs w:val="16"/>
        </w:rPr>
      </w:pPr>
    </w:p>
    <w:p w14:paraId="71C789BB" w14:textId="0EFBAE24" w:rsidR="00590447" w:rsidRPr="000B3C14" w:rsidRDefault="00590447" w:rsidP="00590447">
      <w:pPr>
        <w:rPr>
          <w:sz w:val="16"/>
          <w:szCs w:val="16"/>
        </w:rPr>
      </w:pPr>
    </w:p>
    <w:p w14:paraId="6854616F" w14:textId="082ACEAC" w:rsidR="00590447" w:rsidRPr="000B3C14" w:rsidRDefault="00590447" w:rsidP="00590447">
      <w:pPr>
        <w:rPr>
          <w:sz w:val="16"/>
          <w:szCs w:val="16"/>
        </w:rPr>
      </w:pPr>
    </w:p>
    <w:p w14:paraId="6D474CD0" w14:textId="635AA778" w:rsidR="00590447" w:rsidRPr="000B3C14" w:rsidRDefault="00590447" w:rsidP="00590447">
      <w:pPr>
        <w:rPr>
          <w:sz w:val="16"/>
          <w:szCs w:val="16"/>
        </w:rPr>
      </w:pPr>
    </w:p>
    <w:p w14:paraId="0638C840" w14:textId="463F66DB" w:rsidR="00427EB7" w:rsidRPr="000B3C14" w:rsidRDefault="00590447" w:rsidP="00002F38">
      <w:pPr>
        <w:tabs>
          <w:tab w:val="left" w:pos="477"/>
        </w:tabs>
        <w:rPr>
          <w:sz w:val="16"/>
          <w:szCs w:val="16"/>
        </w:rPr>
      </w:pPr>
      <w:r w:rsidRPr="000B3C14">
        <w:rPr>
          <w:sz w:val="16"/>
          <w:szCs w:val="16"/>
        </w:rPr>
        <w:tab/>
      </w:r>
    </w:p>
    <w:p w14:paraId="45B74F8C" w14:textId="24738215" w:rsidR="00427EB7" w:rsidRPr="000B3C14" w:rsidRDefault="00427EB7" w:rsidP="00427EB7">
      <w:pPr>
        <w:rPr>
          <w:sz w:val="16"/>
          <w:szCs w:val="16"/>
        </w:rPr>
      </w:pPr>
    </w:p>
    <w:p w14:paraId="7E521965" w14:textId="2EA5399E" w:rsidR="00427EB7" w:rsidRPr="000B3C14" w:rsidRDefault="00427EB7" w:rsidP="00427EB7">
      <w:pPr>
        <w:rPr>
          <w:sz w:val="16"/>
          <w:szCs w:val="16"/>
        </w:rPr>
      </w:pPr>
    </w:p>
    <w:p w14:paraId="13A03B0B" w14:textId="0505C3E8" w:rsidR="00427EB7" w:rsidRPr="000B3C14" w:rsidRDefault="00427EB7" w:rsidP="00427EB7">
      <w:pPr>
        <w:rPr>
          <w:sz w:val="16"/>
          <w:szCs w:val="16"/>
        </w:rPr>
      </w:pPr>
    </w:p>
    <w:p w14:paraId="49394384" w14:textId="34E00D8C" w:rsidR="00427EB7" w:rsidRPr="000B3C14" w:rsidRDefault="00427EB7" w:rsidP="00427EB7">
      <w:pPr>
        <w:rPr>
          <w:sz w:val="16"/>
          <w:szCs w:val="16"/>
        </w:rPr>
      </w:pPr>
    </w:p>
    <w:p w14:paraId="12749199" w14:textId="1D0256FA" w:rsidR="00427EB7" w:rsidRPr="000B3C14" w:rsidRDefault="00427EB7" w:rsidP="00427EB7">
      <w:pPr>
        <w:rPr>
          <w:sz w:val="16"/>
          <w:szCs w:val="16"/>
        </w:rPr>
      </w:pPr>
    </w:p>
    <w:p w14:paraId="7DCF77BA" w14:textId="0959AEC3" w:rsidR="00427EB7" w:rsidRPr="000B3C14" w:rsidRDefault="00427EB7" w:rsidP="00427EB7">
      <w:pPr>
        <w:tabs>
          <w:tab w:val="left" w:pos="433"/>
        </w:tabs>
        <w:rPr>
          <w:sz w:val="27"/>
          <w:szCs w:val="27"/>
        </w:rPr>
      </w:pPr>
      <w:r w:rsidRPr="000B3C14">
        <w:rPr>
          <w:sz w:val="27"/>
          <w:szCs w:val="27"/>
        </w:rPr>
        <w:tab/>
      </w:r>
    </w:p>
    <w:p w14:paraId="470AC206" w14:textId="77777777" w:rsidR="00427EB7" w:rsidRPr="000B3C14" w:rsidRDefault="00427EB7" w:rsidP="00427EB7">
      <w:pPr>
        <w:rPr>
          <w:sz w:val="16"/>
          <w:szCs w:val="16"/>
        </w:rPr>
      </w:pPr>
    </w:p>
    <w:sectPr w:rsidR="00427EB7" w:rsidRPr="000B3C14" w:rsidSect="0067261B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159C" w14:textId="77777777" w:rsidR="00FC7F70" w:rsidRDefault="00FC7F70" w:rsidP="0027447B">
      <w:r>
        <w:separator/>
      </w:r>
    </w:p>
  </w:endnote>
  <w:endnote w:type="continuationSeparator" w:id="0">
    <w:p w14:paraId="6D1FB5C6" w14:textId="77777777" w:rsidR="00FC7F70" w:rsidRDefault="00FC7F7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F251" w14:textId="74F4C470" w:rsidR="0027447B" w:rsidRDefault="0027447B">
    <w:pPr>
      <w:pStyle w:val="Stopka"/>
    </w:pPr>
    <w:r>
      <w:rPr>
        <w:i/>
        <w:sz w:val="18"/>
        <w:szCs w:val="18"/>
      </w:rPr>
      <w:t>Nr postępowania:</w:t>
    </w:r>
    <w:r w:rsidR="00C2348C">
      <w:rPr>
        <w:i/>
        <w:sz w:val="18"/>
        <w:szCs w:val="18"/>
      </w:rPr>
      <w:t xml:space="preserve"> </w:t>
    </w:r>
    <w:r w:rsidR="00D9369B">
      <w:rPr>
        <w:i/>
        <w:sz w:val="18"/>
        <w:szCs w:val="18"/>
      </w:rPr>
      <w:t>2373-</w:t>
    </w:r>
    <w:r w:rsidR="00324917">
      <w:rPr>
        <w:i/>
        <w:sz w:val="18"/>
        <w:szCs w:val="18"/>
      </w:rPr>
      <w:t>1</w:t>
    </w:r>
    <w:r w:rsidR="007D77CB">
      <w:rPr>
        <w:i/>
        <w:sz w:val="18"/>
        <w:szCs w:val="18"/>
      </w:rPr>
      <w:t>3</w:t>
    </w:r>
    <w:r w:rsidR="00324917">
      <w:rPr>
        <w:i/>
        <w:sz w:val="18"/>
        <w:szCs w:val="18"/>
      </w:rPr>
      <w:t>/</w:t>
    </w:r>
    <w:r w:rsidR="00D9369B">
      <w:rPr>
        <w:i/>
        <w:sz w:val="18"/>
        <w:szCs w:val="18"/>
      </w:rPr>
      <w:t xml:space="preserve">2023                                                                                                    </w:t>
    </w:r>
    <w:r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5A44A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5A44A9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544F" w14:textId="77777777" w:rsidR="00FC7F70" w:rsidRDefault="00FC7F70" w:rsidP="0027447B">
      <w:r>
        <w:separator/>
      </w:r>
    </w:p>
  </w:footnote>
  <w:footnote w:type="continuationSeparator" w:id="0">
    <w:p w14:paraId="49C9B8DE" w14:textId="77777777" w:rsidR="00FC7F70" w:rsidRDefault="00FC7F7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CB8E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14:paraId="7CFEC479" w14:textId="76998A04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595B51">
      <w:t>2</w:t>
    </w:r>
    <w:r w:rsidR="003C2F78">
      <w:t xml:space="preserve"> </w:t>
    </w:r>
  </w:p>
  <w:p w14:paraId="4D35A2EF" w14:textId="5F9E576B" w:rsidR="003C2F78" w:rsidRPr="003C2F78" w:rsidRDefault="003C2F78" w:rsidP="0027447B">
    <w:pPr>
      <w:pStyle w:val="Nagwek"/>
      <w:tabs>
        <w:tab w:val="clear" w:pos="9072"/>
        <w:tab w:val="right" w:pos="9356"/>
      </w:tabs>
      <w:ind w:right="-284"/>
      <w:rPr>
        <w:sz w:val="20"/>
      </w:rPr>
    </w:pPr>
    <w:r>
      <w:t xml:space="preserve">                                                                                                                </w:t>
    </w:r>
    <w:r w:rsidRPr="003C2F78">
      <w:rPr>
        <w:sz w:val="20"/>
      </w:rPr>
      <w:t xml:space="preserve">Załącznik nr </w:t>
    </w:r>
    <w:r w:rsidR="007A5311">
      <w:rPr>
        <w:sz w:val="20"/>
      </w:rPr>
      <w:t>2</w:t>
    </w:r>
    <w:r w:rsidRPr="003C2F78">
      <w:rPr>
        <w:sz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8F8"/>
    <w:multiLevelType w:val="hybridMultilevel"/>
    <w:tmpl w:val="B65202F0"/>
    <w:lvl w:ilvl="0" w:tplc="0415000F">
      <w:start w:val="1"/>
      <w:numFmt w:val="decimal"/>
      <w:lvlText w:val="%1."/>
      <w:lvlJc w:val="left"/>
      <w:pPr>
        <w:ind w:left="-1587" w:hanging="360"/>
      </w:pPr>
    </w:lvl>
    <w:lvl w:ilvl="1" w:tplc="04150019" w:tentative="1">
      <w:start w:val="1"/>
      <w:numFmt w:val="lowerLetter"/>
      <w:lvlText w:val="%2."/>
      <w:lvlJc w:val="left"/>
      <w:pPr>
        <w:ind w:left="-649" w:hanging="360"/>
      </w:pPr>
    </w:lvl>
    <w:lvl w:ilvl="2" w:tplc="0415001B" w:tentative="1">
      <w:start w:val="1"/>
      <w:numFmt w:val="lowerRoman"/>
      <w:lvlText w:val="%3."/>
      <w:lvlJc w:val="right"/>
      <w:pPr>
        <w:ind w:left="71" w:hanging="180"/>
      </w:pPr>
    </w:lvl>
    <w:lvl w:ilvl="3" w:tplc="0415000F" w:tentative="1">
      <w:start w:val="1"/>
      <w:numFmt w:val="decimal"/>
      <w:lvlText w:val="%4."/>
      <w:lvlJc w:val="left"/>
      <w:pPr>
        <w:ind w:left="791" w:hanging="360"/>
      </w:pPr>
    </w:lvl>
    <w:lvl w:ilvl="4" w:tplc="04150019" w:tentative="1">
      <w:start w:val="1"/>
      <w:numFmt w:val="lowerLetter"/>
      <w:lvlText w:val="%5."/>
      <w:lvlJc w:val="left"/>
      <w:pPr>
        <w:ind w:left="1511" w:hanging="360"/>
      </w:pPr>
    </w:lvl>
    <w:lvl w:ilvl="5" w:tplc="0415001B" w:tentative="1">
      <w:start w:val="1"/>
      <w:numFmt w:val="lowerRoman"/>
      <w:lvlText w:val="%6."/>
      <w:lvlJc w:val="right"/>
      <w:pPr>
        <w:ind w:left="2231" w:hanging="180"/>
      </w:pPr>
    </w:lvl>
    <w:lvl w:ilvl="6" w:tplc="0415000F" w:tentative="1">
      <w:start w:val="1"/>
      <w:numFmt w:val="decimal"/>
      <w:lvlText w:val="%7."/>
      <w:lvlJc w:val="left"/>
      <w:pPr>
        <w:ind w:left="2951" w:hanging="360"/>
      </w:pPr>
    </w:lvl>
    <w:lvl w:ilvl="7" w:tplc="04150019" w:tentative="1">
      <w:start w:val="1"/>
      <w:numFmt w:val="lowerLetter"/>
      <w:lvlText w:val="%8."/>
      <w:lvlJc w:val="left"/>
      <w:pPr>
        <w:ind w:left="3671" w:hanging="360"/>
      </w:pPr>
    </w:lvl>
    <w:lvl w:ilvl="8" w:tplc="0415001B" w:tentative="1">
      <w:start w:val="1"/>
      <w:numFmt w:val="lowerRoman"/>
      <w:lvlText w:val="%9."/>
      <w:lvlJc w:val="right"/>
      <w:pPr>
        <w:ind w:left="4391" w:hanging="180"/>
      </w:pPr>
    </w:lvl>
  </w:abstractNum>
  <w:abstractNum w:abstractNumId="1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767"/>
    <w:multiLevelType w:val="hybridMultilevel"/>
    <w:tmpl w:val="88A46FF0"/>
    <w:lvl w:ilvl="0" w:tplc="87A2E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07C5"/>
    <w:multiLevelType w:val="hybridMultilevel"/>
    <w:tmpl w:val="D2C20A5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5A390039"/>
    <w:multiLevelType w:val="hybridMultilevel"/>
    <w:tmpl w:val="EBA26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703ED"/>
    <w:multiLevelType w:val="hybridMultilevel"/>
    <w:tmpl w:val="AC16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76860">
    <w:abstractNumId w:val="1"/>
  </w:num>
  <w:num w:numId="2" w16cid:durableId="113714534">
    <w:abstractNumId w:val="0"/>
  </w:num>
  <w:num w:numId="3" w16cid:durableId="149760745">
    <w:abstractNumId w:val="4"/>
  </w:num>
  <w:num w:numId="4" w16cid:durableId="1538735025">
    <w:abstractNumId w:val="2"/>
  </w:num>
  <w:num w:numId="5" w16cid:durableId="1207641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5432080">
    <w:abstractNumId w:val="5"/>
  </w:num>
  <w:num w:numId="7" w16cid:durableId="1877548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01383"/>
    <w:rsid w:val="00002F38"/>
    <w:rsid w:val="000043F2"/>
    <w:rsid w:val="00020EE2"/>
    <w:rsid w:val="00032237"/>
    <w:rsid w:val="0003672D"/>
    <w:rsid w:val="000955A2"/>
    <w:rsid w:val="000A5135"/>
    <w:rsid w:val="000B3C14"/>
    <w:rsid w:val="000B4FB3"/>
    <w:rsid w:val="000D4251"/>
    <w:rsid w:val="000E4A9A"/>
    <w:rsid w:val="000F0DE9"/>
    <w:rsid w:val="00100D5E"/>
    <w:rsid w:val="00110B15"/>
    <w:rsid w:val="0011617B"/>
    <w:rsid w:val="00120317"/>
    <w:rsid w:val="001374CA"/>
    <w:rsid w:val="0015621C"/>
    <w:rsid w:val="00181E8B"/>
    <w:rsid w:val="00183BA3"/>
    <w:rsid w:val="001A626B"/>
    <w:rsid w:val="001E7696"/>
    <w:rsid w:val="002107CE"/>
    <w:rsid w:val="00220712"/>
    <w:rsid w:val="00253C7A"/>
    <w:rsid w:val="0027447B"/>
    <w:rsid w:val="00296720"/>
    <w:rsid w:val="002C0483"/>
    <w:rsid w:val="002C293E"/>
    <w:rsid w:val="002E6957"/>
    <w:rsid w:val="002F0BAE"/>
    <w:rsid w:val="00324917"/>
    <w:rsid w:val="003329B5"/>
    <w:rsid w:val="00337F18"/>
    <w:rsid w:val="0035097C"/>
    <w:rsid w:val="00351DDE"/>
    <w:rsid w:val="003B6881"/>
    <w:rsid w:val="003C2F78"/>
    <w:rsid w:val="003E7CB4"/>
    <w:rsid w:val="00410837"/>
    <w:rsid w:val="00427EB7"/>
    <w:rsid w:val="00447FCC"/>
    <w:rsid w:val="004565FE"/>
    <w:rsid w:val="00480205"/>
    <w:rsid w:val="004A66B3"/>
    <w:rsid w:val="004A7AED"/>
    <w:rsid w:val="004F6B7D"/>
    <w:rsid w:val="00500B77"/>
    <w:rsid w:val="0051420C"/>
    <w:rsid w:val="0057189E"/>
    <w:rsid w:val="00573B38"/>
    <w:rsid w:val="00590447"/>
    <w:rsid w:val="00595B51"/>
    <w:rsid w:val="005A44A9"/>
    <w:rsid w:val="005C0012"/>
    <w:rsid w:val="005C057F"/>
    <w:rsid w:val="005C789F"/>
    <w:rsid w:val="006103AD"/>
    <w:rsid w:val="00621D90"/>
    <w:rsid w:val="00623CA5"/>
    <w:rsid w:val="00630774"/>
    <w:rsid w:val="0063125A"/>
    <w:rsid w:val="006321DF"/>
    <w:rsid w:val="0067261B"/>
    <w:rsid w:val="00673600"/>
    <w:rsid w:val="00673813"/>
    <w:rsid w:val="00681DF6"/>
    <w:rsid w:val="00684F7E"/>
    <w:rsid w:val="006B2E3A"/>
    <w:rsid w:val="006D541E"/>
    <w:rsid w:val="006D656E"/>
    <w:rsid w:val="006E2E7D"/>
    <w:rsid w:val="007000A7"/>
    <w:rsid w:val="00706CCC"/>
    <w:rsid w:val="007078E1"/>
    <w:rsid w:val="00717371"/>
    <w:rsid w:val="007245E4"/>
    <w:rsid w:val="00785F22"/>
    <w:rsid w:val="007A5311"/>
    <w:rsid w:val="007B6291"/>
    <w:rsid w:val="007C2FDB"/>
    <w:rsid w:val="007D77CB"/>
    <w:rsid w:val="007E11CC"/>
    <w:rsid w:val="007F0A06"/>
    <w:rsid w:val="007F6968"/>
    <w:rsid w:val="008044FF"/>
    <w:rsid w:val="00816924"/>
    <w:rsid w:val="00816CFC"/>
    <w:rsid w:val="008854B5"/>
    <w:rsid w:val="0089040B"/>
    <w:rsid w:val="008937CA"/>
    <w:rsid w:val="00893D30"/>
    <w:rsid w:val="008C292F"/>
    <w:rsid w:val="008C6F36"/>
    <w:rsid w:val="009224D0"/>
    <w:rsid w:val="00962E2B"/>
    <w:rsid w:val="00974FE5"/>
    <w:rsid w:val="00985BA0"/>
    <w:rsid w:val="009C13D6"/>
    <w:rsid w:val="009D75AA"/>
    <w:rsid w:val="00A34D3B"/>
    <w:rsid w:val="00A527B0"/>
    <w:rsid w:val="00A94576"/>
    <w:rsid w:val="00AD0F6A"/>
    <w:rsid w:val="00B01950"/>
    <w:rsid w:val="00B45A14"/>
    <w:rsid w:val="00B56A8D"/>
    <w:rsid w:val="00B7435E"/>
    <w:rsid w:val="00B96137"/>
    <w:rsid w:val="00BA6EC8"/>
    <w:rsid w:val="00BE151C"/>
    <w:rsid w:val="00C07859"/>
    <w:rsid w:val="00C1131D"/>
    <w:rsid w:val="00C2348C"/>
    <w:rsid w:val="00C54C8D"/>
    <w:rsid w:val="00C83F8D"/>
    <w:rsid w:val="00C92C48"/>
    <w:rsid w:val="00CD1EE6"/>
    <w:rsid w:val="00D25FF4"/>
    <w:rsid w:val="00D276E6"/>
    <w:rsid w:val="00D319CA"/>
    <w:rsid w:val="00D6253E"/>
    <w:rsid w:val="00D9369B"/>
    <w:rsid w:val="00DA10FF"/>
    <w:rsid w:val="00DB2759"/>
    <w:rsid w:val="00DD6473"/>
    <w:rsid w:val="00E32470"/>
    <w:rsid w:val="00E37C4C"/>
    <w:rsid w:val="00E55355"/>
    <w:rsid w:val="00E57651"/>
    <w:rsid w:val="00E91FBB"/>
    <w:rsid w:val="00EB349E"/>
    <w:rsid w:val="00EC243F"/>
    <w:rsid w:val="00EE4706"/>
    <w:rsid w:val="00F03F87"/>
    <w:rsid w:val="00F140B2"/>
    <w:rsid w:val="00F339B8"/>
    <w:rsid w:val="00F3643E"/>
    <w:rsid w:val="00F44C79"/>
    <w:rsid w:val="00F5624B"/>
    <w:rsid w:val="00F61F67"/>
    <w:rsid w:val="00F63637"/>
    <w:rsid w:val="00FC21B8"/>
    <w:rsid w:val="00FC7F70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60CD"/>
  <w15:docId w15:val="{9881C42B-12C3-4516-AB3F-EAD5FC0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A4B-02F2-7145-A584-8D00243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19</cp:revision>
  <cp:lastPrinted>2023-09-11T09:51:00Z</cp:lastPrinted>
  <dcterms:created xsi:type="dcterms:W3CDTF">2023-08-01T04:28:00Z</dcterms:created>
  <dcterms:modified xsi:type="dcterms:W3CDTF">2023-09-11T09:52:00Z</dcterms:modified>
</cp:coreProperties>
</file>